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2B46" w14:textId="77777777" w:rsidR="00D761C3" w:rsidRPr="00CE2F10" w:rsidRDefault="00D761C3" w:rsidP="00CE2F1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CE2F10">
        <w:rPr>
          <w:rFonts w:ascii="Times New Roman" w:hAnsi="Times New Roman" w:cs="Times New Roman"/>
          <w:b/>
          <w:bCs/>
          <w:sz w:val="24"/>
          <w:szCs w:val="24"/>
          <w:lang w:val="en-US"/>
        </w:rPr>
        <w:t>ESREA – European Society for Research on the Education of Adults</w:t>
      </w:r>
    </w:p>
    <w:p w14:paraId="0419CD49" w14:textId="77777777" w:rsidR="00D761C3" w:rsidRPr="00CE2F10" w:rsidRDefault="00D761C3" w:rsidP="00CE2F1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F10">
        <w:rPr>
          <w:rFonts w:ascii="Times New Roman" w:hAnsi="Times New Roman" w:cs="Times New Roman"/>
          <w:b/>
          <w:bCs/>
          <w:sz w:val="24"/>
          <w:szCs w:val="24"/>
          <w:lang w:val="en-US"/>
        </w:rPr>
        <w:t>LHBN - Life History and Biography Network</w:t>
      </w:r>
    </w:p>
    <w:p w14:paraId="2F0EAEDA" w14:textId="1B7CE874" w:rsidR="00D761C3" w:rsidRPr="00CE2F10" w:rsidRDefault="00D761C3" w:rsidP="00CE2F1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2F10">
        <w:rPr>
          <w:rFonts w:ascii="Times New Roman" w:hAnsi="Times New Roman" w:cs="Times New Roman"/>
          <w:b/>
          <w:bCs/>
          <w:sz w:val="24"/>
          <w:szCs w:val="24"/>
          <w:lang w:val="en-US"/>
        </w:rPr>
        <w:t>‘Discourses we live by’</w:t>
      </w:r>
      <w:r w:rsidR="00783F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CE2F10">
        <w:rPr>
          <w:rFonts w:ascii="Times New Roman" w:hAnsi="Times New Roman" w:cs="Times New Roman"/>
          <w:b/>
          <w:bCs/>
          <w:sz w:val="24"/>
          <w:szCs w:val="24"/>
          <w:lang w:val="en-US"/>
        </w:rPr>
        <w:t>(How) Do they benefit the world we live in?</w:t>
      </w:r>
    </w:p>
    <w:p w14:paraId="6156B065" w14:textId="77777777" w:rsidR="00E85A6B" w:rsidRPr="00CE2F10" w:rsidRDefault="00D761C3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F10">
        <w:rPr>
          <w:rFonts w:ascii="Times New Roman" w:hAnsi="Times New Roman" w:cs="Times New Roman"/>
          <w:b/>
          <w:bCs/>
          <w:sz w:val="24"/>
          <w:szCs w:val="24"/>
          <w:lang w:val="en-US"/>
        </w:rPr>
        <w:t>Copenhagen, University of Aarhus, Copenhagen Campus, Thursday 2nd to Sunday 5th March 2017</w:t>
      </w:r>
    </w:p>
    <w:p w14:paraId="728555C1" w14:textId="77777777" w:rsidR="00A558EC" w:rsidRDefault="00A558EC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C3E7C" w14:textId="4B2C96FD" w:rsidR="00A558EC" w:rsidRDefault="00A558EC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Individual paper</w:t>
      </w:r>
    </w:p>
    <w:p w14:paraId="08A94041" w14:textId="3207E256" w:rsidR="00A558EC" w:rsidRPr="00A558EC" w:rsidRDefault="00A558EC" w:rsidP="00CE2F1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8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 w:rsidR="000D2133">
        <w:rPr>
          <w:rFonts w:ascii="Times New Roman" w:hAnsi="Times New Roman" w:cs="Times New Roman"/>
          <w:b/>
          <w:sz w:val="24"/>
          <w:szCs w:val="24"/>
          <w:lang w:val="en-US"/>
        </w:rPr>
        <w:t>“It is impossible to say just what I mean”. Telling what we live by in discursive-biographical narratives.</w:t>
      </w:r>
    </w:p>
    <w:p w14:paraId="03CA8CB9" w14:textId="77777777" w:rsidR="00A558EC" w:rsidRDefault="00A558EC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AB4F77" w14:textId="5651FCEA" w:rsidR="00D761C3" w:rsidRPr="00CE2F10" w:rsidRDefault="00D761C3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The aim </w:t>
      </w:r>
      <w:r w:rsidR="00966720">
        <w:rPr>
          <w:rFonts w:ascii="Times New Roman" w:hAnsi="Times New Roman" w:cs="Times New Roman"/>
          <w:sz w:val="24"/>
          <w:szCs w:val="24"/>
          <w:lang w:val="en-US"/>
        </w:rPr>
        <w:t xml:space="preserve">of this conference 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is to examine the conceptual frameworks that bound people’s thoughts and actions and consider how these matter to a global society. 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We wish to a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>sk if the real life narratives that researchers collect transform understandings and shape acceptance of commonly held discourses.</w:t>
      </w:r>
    </w:p>
    <w:p w14:paraId="0DCC29A7" w14:textId="216CD26A" w:rsidR="00D761C3" w:rsidRDefault="00D761C3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This paper, taking up the suggestions of the conference </w:t>
      </w:r>
      <w:proofErr w:type="spellStart"/>
      <w:r w:rsidRPr="00CE2F10">
        <w:rPr>
          <w:rFonts w:ascii="Times New Roman" w:hAnsi="Times New Roman" w:cs="Times New Roman"/>
          <w:sz w:val="24"/>
          <w:szCs w:val="24"/>
          <w:lang w:val="en-US"/>
        </w:rPr>
        <w:t>organisers</w:t>
      </w:r>
      <w:proofErr w:type="spellEnd"/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, will </w:t>
      </w:r>
      <w:r w:rsidRPr="006C2E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take a ‘grounded’ approach, </w:t>
      </w:r>
      <w:r w:rsidRPr="006C2E37">
        <w:rPr>
          <w:rFonts w:ascii="Times New Roman" w:hAnsi="Times New Roman" w:cs="Times New Roman"/>
          <w:sz w:val="24"/>
          <w:szCs w:val="24"/>
          <w:lang w:val="en-US"/>
        </w:rPr>
        <w:t>moving from the horizontal to the vertical, e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E3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2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2E37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Pr="006C2E37">
        <w:rPr>
          <w:rFonts w:ascii="Times New Roman" w:hAnsi="Times New Roman" w:cs="Times New Roman"/>
          <w:sz w:val="24"/>
          <w:szCs w:val="24"/>
          <w:lang w:val="en-US"/>
        </w:rPr>
        <w:t xml:space="preserve"> uns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>tructured interview narratives to find and examine the discourses evident</w:t>
      </w:r>
      <w:r w:rsidR="003E30A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>not within any “texts”</w:t>
      </w:r>
      <w:r w:rsidR="003E30A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but within the narratives, as closely heard as possible; to compare contrasting discourses 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 in narratives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 to consider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, too,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 specific, dominant discourses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their origins, their efficacy, and their application to lives and </w:t>
      </w:r>
      <w:r w:rsidR="00603635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>research.</w:t>
      </w:r>
      <w:r w:rsidR="0060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To this end, discursive-narrative biographical interviews with young adults who are currently </w:t>
      </w:r>
      <w:r w:rsidR="00F41069">
        <w:rPr>
          <w:rFonts w:ascii="Times New Roman" w:hAnsi="Times New Roman" w:cs="Times New Roman"/>
          <w:sz w:val="24"/>
          <w:szCs w:val="24"/>
          <w:lang w:val="en-US"/>
        </w:rPr>
        <w:t>in university education, international students from Kazakhstan, Ukraine, Bel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1069">
        <w:rPr>
          <w:rFonts w:ascii="Times New Roman" w:hAnsi="Times New Roman" w:cs="Times New Roman"/>
          <w:sz w:val="24"/>
          <w:szCs w:val="24"/>
          <w:lang w:val="en-US"/>
        </w:rPr>
        <w:t xml:space="preserve">rus and Brazil </w:t>
      </w:r>
      <w:r w:rsidR="00603635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examined</w:t>
      </w:r>
      <w:r w:rsidR="006036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F10">
        <w:rPr>
          <w:rFonts w:ascii="Times New Roman" w:hAnsi="Times New Roman" w:cs="Times New Roman"/>
          <w:sz w:val="24"/>
          <w:szCs w:val="24"/>
          <w:lang w:val="en-US"/>
        </w:rPr>
        <w:t xml:space="preserve">Closely-heard talk in interaction will be examined to question (a) what evidence of </w:t>
      </w:r>
      <w:proofErr w:type="spellStart"/>
      <w:r w:rsidR="00783F10">
        <w:rPr>
          <w:rFonts w:ascii="Times New Roman" w:hAnsi="Times New Roman" w:cs="Times New Roman"/>
          <w:sz w:val="24"/>
          <w:szCs w:val="24"/>
          <w:lang w:val="en-US"/>
        </w:rPr>
        <w:t>discoursal</w:t>
      </w:r>
      <w:proofErr w:type="spellEnd"/>
      <w:r w:rsidR="00783F10">
        <w:rPr>
          <w:rFonts w:ascii="Times New Roman" w:hAnsi="Times New Roman" w:cs="Times New Roman"/>
          <w:sz w:val="24"/>
          <w:szCs w:val="24"/>
          <w:lang w:val="en-US"/>
        </w:rPr>
        <w:t xml:space="preserve"> work is 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encountered</w:t>
      </w:r>
      <w:r w:rsidR="00783F10">
        <w:rPr>
          <w:rFonts w:ascii="Times New Roman" w:hAnsi="Times New Roman" w:cs="Times New Roman"/>
          <w:sz w:val="24"/>
          <w:szCs w:val="24"/>
          <w:lang w:val="en-US"/>
        </w:rPr>
        <w:t xml:space="preserve"> in the interview interaction; (b) how the emergence/unfolding/communication/sharing of discourse in interview talk may be identified and described; (c) the relationship between discourse and biographical self or ‘</w:t>
      </w:r>
      <w:proofErr w:type="spellStart"/>
      <w:r w:rsidR="00783F10">
        <w:rPr>
          <w:rFonts w:ascii="Times New Roman" w:hAnsi="Times New Roman" w:cs="Times New Roman"/>
          <w:sz w:val="24"/>
          <w:szCs w:val="24"/>
          <w:lang w:val="en-US"/>
        </w:rPr>
        <w:t>biographicity</w:t>
      </w:r>
      <w:proofErr w:type="spellEnd"/>
      <w:r w:rsidR="00783F10">
        <w:rPr>
          <w:rFonts w:ascii="Times New Roman" w:hAnsi="Times New Roman" w:cs="Times New Roman"/>
          <w:sz w:val="24"/>
          <w:szCs w:val="24"/>
          <w:lang w:val="en-US"/>
        </w:rPr>
        <w:t>’ (</w:t>
      </w:r>
      <w:proofErr w:type="spellStart"/>
      <w:r w:rsidR="00783F10">
        <w:rPr>
          <w:rFonts w:ascii="Times New Roman" w:hAnsi="Times New Roman" w:cs="Times New Roman"/>
          <w:sz w:val="24"/>
          <w:szCs w:val="24"/>
          <w:lang w:val="en-US"/>
        </w:rPr>
        <w:t>Alheit</w:t>
      </w:r>
      <w:proofErr w:type="spellEnd"/>
      <w:r w:rsidR="00783F1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B84800C" w14:textId="171F1E33" w:rsidR="00603635" w:rsidRDefault="00E85A6B" w:rsidP="00CE2F1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 much-cited “linguistic turn”, discourse has passed through many forms in qualitative research focused on language or language-near interaction. As with so many other </w:t>
      </w:r>
      <w:r w:rsidR="003E30A6">
        <w:rPr>
          <w:rFonts w:ascii="Times New Roman" w:hAnsi="Times New Roman" w:cs="Times New Roman"/>
          <w:sz w:val="24"/>
          <w:szCs w:val="24"/>
          <w:lang w:val="en-US"/>
        </w:rPr>
        <w:t xml:space="preserve">concepts, discourse is often used in a very loose fashion </w:t>
      </w:r>
      <w:r w:rsidR="00445E49">
        <w:rPr>
          <w:rFonts w:ascii="Times New Roman" w:hAnsi="Times New Roman" w:cs="Times New Roman"/>
          <w:sz w:val="24"/>
          <w:szCs w:val="24"/>
          <w:lang w:val="en-US"/>
        </w:rPr>
        <w:t xml:space="preserve">and can </w:t>
      </w:r>
      <w:r w:rsidR="003E30A6">
        <w:rPr>
          <w:rFonts w:ascii="Times New Roman" w:hAnsi="Times New Roman" w:cs="Times New Roman"/>
          <w:sz w:val="24"/>
          <w:szCs w:val="24"/>
          <w:lang w:val="en-US"/>
        </w:rPr>
        <w:t xml:space="preserve">describe anything from a limited exchange of </w:t>
      </w:r>
      <w:r w:rsidR="00445E49">
        <w:rPr>
          <w:rFonts w:ascii="Times New Roman" w:hAnsi="Times New Roman" w:cs="Times New Roman"/>
          <w:sz w:val="24"/>
          <w:szCs w:val="24"/>
          <w:lang w:val="en-US"/>
        </w:rPr>
        <w:t>utterance between speakers (as in classroom discourse), service exchanges (customer-salesperson talk, flight operators/pilot communication), specific professional/academic/discipline “codes” (medical, legal discourse, etc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5E49">
        <w:rPr>
          <w:rFonts w:ascii="Times New Roman" w:hAnsi="Times New Roman" w:cs="Times New Roman"/>
          <w:sz w:val="24"/>
          <w:szCs w:val="24"/>
          <w:lang w:val="en-US"/>
        </w:rPr>
        <w:t>) or the overarching chains or sequences of language (semiotic sequences, language in all conceivable forms, codes, linguistic, visual, symbols, practices)</w:t>
      </w:r>
      <w:r w:rsidR="003A25C8">
        <w:rPr>
          <w:rFonts w:ascii="Times New Roman" w:hAnsi="Times New Roman" w:cs="Times New Roman"/>
          <w:sz w:val="24"/>
          <w:szCs w:val="24"/>
          <w:lang w:val="en-US"/>
        </w:rPr>
        <w:t xml:space="preserve"> that in relation to one another (interdiscursivity) offer or impose what the Call sees as conceptual frameworks, the “big packages” (Sachs) of cultural and political narratives. </w:t>
      </w:r>
      <w:r w:rsidR="0030749B">
        <w:rPr>
          <w:rFonts w:ascii="Times New Roman" w:hAnsi="Times New Roman" w:cs="Times New Roman"/>
          <w:sz w:val="24"/>
          <w:szCs w:val="24"/>
          <w:lang w:val="en-US"/>
        </w:rPr>
        <w:t>This last is the understanding of discourse adopted by this author. T</w:t>
      </w:r>
      <w:r w:rsidR="003A25C8">
        <w:rPr>
          <w:rFonts w:ascii="Times New Roman" w:hAnsi="Times New Roman" w:cs="Times New Roman"/>
          <w:sz w:val="24"/>
          <w:szCs w:val="24"/>
          <w:lang w:val="en-US"/>
        </w:rPr>
        <w:t xml:space="preserve">he theoretical perspective of this paper fully embraces the </w:t>
      </w:r>
      <w:proofErr w:type="spellStart"/>
      <w:r w:rsidR="003A25C8">
        <w:rPr>
          <w:rFonts w:ascii="Times New Roman" w:hAnsi="Times New Roman" w:cs="Times New Roman"/>
          <w:sz w:val="24"/>
          <w:szCs w:val="24"/>
          <w:lang w:val="en-US"/>
        </w:rPr>
        <w:t>Foucaultian</w:t>
      </w:r>
      <w:proofErr w:type="spellEnd"/>
      <w:r w:rsidR="003A2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9B">
        <w:rPr>
          <w:rFonts w:ascii="Times New Roman" w:hAnsi="Times New Roman" w:cs="Times New Roman"/>
          <w:sz w:val="24"/>
          <w:szCs w:val="24"/>
          <w:lang w:val="en-US"/>
        </w:rPr>
        <w:t xml:space="preserve">notion of </w:t>
      </w:r>
      <w:proofErr w:type="spellStart"/>
      <w:r w:rsidR="0030749B">
        <w:rPr>
          <w:rFonts w:ascii="Times New Roman" w:hAnsi="Times New Roman" w:cs="Times New Roman"/>
          <w:sz w:val="24"/>
          <w:szCs w:val="24"/>
          <w:lang w:val="en-US"/>
        </w:rPr>
        <w:t>discours</w:t>
      </w:r>
      <w:r w:rsidR="006C2E37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30749B">
        <w:rPr>
          <w:rFonts w:ascii="Times New Roman" w:hAnsi="Times New Roman" w:cs="Times New Roman"/>
          <w:sz w:val="24"/>
          <w:szCs w:val="24"/>
          <w:lang w:val="en-US"/>
        </w:rPr>
        <w:t xml:space="preserve"> power and recognizes the tension between structure and agency that necessarily resides in the </w:t>
      </w:r>
      <w:r w:rsidR="00207598">
        <w:rPr>
          <w:rFonts w:ascii="Times New Roman" w:hAnsi="Times New Roman" w:cs="Times New Roman"/>
          <w:sz w:val="24"/>
          <w:szCs w:val="24"/>
          <w:lang w:val="en-US"/>
        </w:rPr>
        <w:t xml:space="preserve">culturally constituted </w:t>
      </w:r>
      <w:r w:rsidR="0030749B">
        <w:rPr>
          <w:rFonts w:ascii="Times New Roman" w:hAnsi="Times New Roman" w:cs="Times New Roman"/>
          <w:sz w:val="24"/>
          <w:szCs w:val="24"/>
          <w:lang w:val="en-US"/>
        </w:rPr>
        <w:t xml:space="preserve">social practices that </w:t>
      </w:r>
      <w:r w:rsidR="00425557">
        <w:rPr>
          <w:rFonts w:ascii="Times New Roman" w:hAnsi="Times New Roman" w:cs="Times New Roman"/>
          <w:sz w:val="24"/>
          <w:szCs w:val="24"/>
          <w:lang w:val="en-US"/>
        </w:rPr>
        <w:t xml:space="preserve">massively </w:t>
      </w:r>
      <w:r w:rsidR="00207598">
        <w:rPr>
          <w:rFonts w:ascii="Times New Roman" w:hAnsi="Times New Roman" w:cs="Times New Roman"/>
          <w:sz w:val="24"/>
          <w:szCs w:val="24"/>
          <w:lang w:val="en-US"/>
        </w:rPr>
        <w:t>determine individual and collective interaction.</w:t>
      </w:r>
    </w:p>
    <w:p w14:paraId="6F176F87" w14:textId="765C94E3" w:rsidR="001E149E" w:rsidRDefault="00966720" w:rsidP="001E14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29E2">
        <w:rPr>
          <w:rFonts w:ascii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hAnsi="Times New Roman" w:cs="Times New Roman"/>
          <w:sz w:val="24"/>
          <w:szCs w:val="24"/>
        </w:rPr>
        <w:t>therefore</w:t>
      </w:r>
      <w:r w:rsidR="00B129E2">
        <w:rPr>
          <w:rFonts w:ascii="Times New Roman" w:hAnsi="Times New Roman" w:cs="Times New Roman"/>
          <w:sz w:val="24"/>
          <w:szCs w:val="24"/>
        </w:rPr>
        <w:t xml:space="preserve"> be of assistance to take to heart in our analysis open-ended notions of life history narrative that </w:t>
      </w:r>
      <w:r w:rsidR="001E149E">
        <w:rPr>
          <w:rFonts w:ascii="Times New Roman" w:hAnsi="Times New Roman" w:cs="Times New Roman"/>
          <w:sz w:val="24"/>
          <w:szCs w:val="24"/>
        </w:rPr>
        <w:t>emphasise the relational character of discourse (</w:t>
      </w:r>
      <w:proofErr w:type="spellStart"/>
      <w:r w:rsidR="001E149E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="001E149E">
        <w:rPr>
          <w:rFonts w:ascii="Times New Roman" w:hAnsi="Times New Roman" w:cs="Times New Roman"/>
          <w:sz w:val="24"/>
          <w:szCs w:val="24"/>
        </w:rPr>
        <w:t>, Mason). The agency of the individual</w:t>
      </w:r>
      <w:r w:rsidR="00123CBA">
        <w:rPr>
          <w:rFonts w:ascii="Times New Roman" w:hAnsi="Times New Roman" w:cs="Times New Roman"/>
          <w:sz w:val="24"/>
          <w:szCs w:val="24"/>
        </w:rPr>
        <w:t>,</w:t>
      </w:r>
      <w:r w:rsidR="001E149E">
        <w:rPr>
          <w:rFonts w:ascii="Times New Roman" w:hAnsi="Times New Roman" w:cs="Times New Roman"/>
          <w:sz w:val="24"/>
          <w:szCs w:val="24"/>
        </w:rPr>
        <w:t xml:space="preserve"> </w:t>
      </w:r>
      <w:r w:rsidR="00123CBA">
        <w:rPr>
          <w:rFonts w:ascii="Times New Roman" w:hAnsi="Times New Roman" w:cs="Times New Roman"/>
          <w:sz w:val="24"/>
          <w:szCs w:val="24"/>
        </w:rPr>
        <w:t xml:space="preserve">in this approach, </w:t>
      </w:r>
      <w:r w:rsidR="001E149E">
        <w:rPr>
          <w:rFonts w:ascii="Times New Roman" w:hAnsi="Times New Roman" w:cs="Times New Roman"/>
          <w:sz w:val="24"/>
          <w:szCs w:val="24"/>
        </w:rPr>
        <w:t xml:space="preserve">always has more or less access to accumulated layers of experience </w:t>
      </w:r>
      <w:r w:rsidR="001E149E">
        <w:rPr>
          <w:rFonts w:ascii="Times New Roman" w:hAnsi="Times New Roman" w:cs="Times New Roman"/>
          <w:sz w:val="24"/>
          <w:szCs w:val="24"/>
        </w:rPr>
        <w:lastRenderedPageBreak/>
        <w:t xml:space="preserve">that represent more resources of experience than can be ‘used’ at any one time, yet they go to 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create a kind of intuitive sense of an own biography, </w:t>
      </w:r>
      <w:r w:rsidR="00C959B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 is self-referential and remains 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>porous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149E">
        <w:rPr>
          <w:rFonts w:ascii="Times New Roman" w:hAnsi="Times New Roman" w:cs="Times New Roman"/>
          <w:sz w:val="24"/>
          <w:szCs w:val="24"/>
          <w:lang w:val="en-US"/>
        </w:rPr>
        <w:t>transforming and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49E">
        <w:rPr>
          <w:rFonts w:ascii="Times New Roman" w:hAnsi="Times New Roman" w:cs="Times New Roman"/>
          <w:sz w:val="24"/>
          <w:szCs w:val="24"/>
          <w:lang w:val="en-US"/>
        </w:rPr>
        <w:t xml:space="preserve">being transformed in ongoing interactions, 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>given that it arises from interdiscursive interaction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>he individual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 xml:space="preserve">potential to </w:t>
      </w:r>
      <w:r w:rsidR="001E149E" w:rsidRPr="00CE2F10">
        <w:rPr>
          <w:rFonts w:ascii="Times New Roman" w:hAnsi="Times New Roman" w:cs="Times New Roman"/>
          <w:sz w:val="24"/>
          <w:szCs w:val="24"/>
          <w:lang w:val="en-US"/>
        </w:rPr>
        <w:t>respond</w:t>
      </w:r>
      <w:r w:rsidR="00123CBA">
        <w:rPr>
          <w:rFonts w:ascii="Times New Roman" w:hAnsi="Times New Roman" w:cs="Times New Roman"/>
          <w:sz w:val="24"/>
          <w:szCs w:val="24"/>
          <w:lang w:val="en-US"/>
        </w:rPr>
        <w:t xml:space="preserve"> to, and to shape, discourse can be seen as drawing on biographical resources</w:t>
      </w:r>
      <w:r w:rsidR="001E14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E149E">
        <w:rPr>
          <w:rFonts w:ascii="Times New Roman" w:hAnsi="Times New Roman" w:cs="Times New Roman"/>
          <w:sz w:val="24"/>
          <w:szCs w:val="24"/>
          <w:lang w:val="en-US"/>
        </w:rPr>
        <w:t>Alheit</w:t>
      </w:r>
      <w:proofErr w:type="spellEnd"/>
      <w:r w:rsidR="001E14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6D6AB508" w14:textId="50DCD02F" w:rsidR="001E149E" w:rsidRPr="00CE2F10" w:rsidRDefault="001E149E" w:rsidP="001E14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narratives of the young adults </w:t>
      </w:r>
      <w:r w:rsidR="004560E1">
        <w:rPr>
          <w:rFonts w:ascii="Times New Roman" w:hAnsi="Times New Roman" w:cs="Times New Roman"/>
          <w:sz w:val="24"/>
          <w:szCs w:val="24"/>
          <w:lang w:val="en-US"/>
        </w:rPr>
        <w:t>presented in this paper live, too, from this porosity between ubiquitous discourses of discipline, of love, of family, of learning, ambition, obedience</w:t>
      </w:r>
      <w:r w:rsidR="009667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6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720">
        <w:rPr>
          <w:rFonts w:ascii="Times New Roman" w:hAnsi="Times New Roman" w:cs="Times New Roman"/>
          <w:sz w:val="24"/>
          <w:szCs w:val="24"/>
          <w:lang w:val="en-US"/>
        </w:rPr>
        <w:t xml:space="preserve">resignation </w:t>
      </w:r>
      <w:r w:rsidR="004560E1">
        <w:rPr>
          <w:rFonts w:ascii="Times New Roman" w:hAnsi="Times New Roman" w:cs="Times New Roman"/>
          <w:sz w:val="24"/>
          <w:szCs w:val="24"/>
          <w:lang w:val="en-US"/>
        </w:rPr>
        <w:t>and so on</w:t>
      </w:r>
      <w:r w:rsidR="00C959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6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9BC">
        <w:rPr>
          <w:rFonts w:ascii="Times New Roman" w:hAnsi="Times New Roman" w:cs="Times New Roman"/>
          <w:sz w:val="24"/>
          <w:szCs w:val="24"/>
          <w:lang w:val="en-US"/>
        </w:rPr>
        <w:t xml:space="preserve">This paper will attempt to show </w:t>
      </w:r>
      <w:r w:rsidR="00C5190A">
        <w:rPr>
          <w:rFonts w:ascii="Times New Roman" w:hAnsi="Times New Roman" w:cs="Times New Roman"/>
          <w:sz w:val="24"/>
          <w:szCs w:val="24"/>
          <w:lang w:val="en-US"/>
        </w:rPr>
        <w:t xml:space="preserve">what we may discover about the discourses as well as about our attempts as researchers to identify, describe and communicate what we believe to have understood. </w:t>
      </w:r>
    </w:p>
    <w:sectPr w:rsidR="001E149E" w:rsidRPr="00CE2F1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C3"/>
    <w:rsid w:val="000429ED"/>
    <w:rsid w:val="000D2133"/>
    <w:rsid w:val="00123CBA"/>
    <w:rsid w:val="001B198C"/>
    <w:rsid w:val="001C634C"/>
    <w:rsid w:val="001E149E"/>
    <w:rsid w:val="00207598"/>
    <w:rsid w:val="002F2B1D"/>
    <w:rsid w:val="002F7DA4"/>
    <w:rsid w:val="0030749B"/>
    <w:rsid w:val="003A25C8"/>
    <w:rsid w:val="003E30A6"/>
    <w:rsid w:val="00425557"/>
    <w:rsid w:val="00445E49"/>
    <w:rsid w:val="004560E1"/>
    <w:rsid w:val="00490EB6"/>
    <w:rsid w:val="004E3724"/>
    <w:rsid w:val="0053475D"/>
    <w:rsid w:val="005C3ECF"/>
    <w:rsid w:val="005D6D2E"/>
    <w:rsid w:val="00603635"/>
    <w:rsid w:val="006C2E37"/>
    <w:rsid w:val="00783F10"/>
    <w:rsid w:val="007B6D44"/>
    <w:rsid w:val="007B7EFF"/>
    <w:rsid w:val="008E08F9"/>
    <w:rsid w:val="00966720"/>
    <w:rsid w:val="009A0DB5"/>
    <w:rsid w:val="009C5EC8"/>
    <w:rsid w:val="00A558EC"/>
    <w:rsid w:val="00B129E2"/>
    <w:rsid w:val="00B834D6"/>
    <w:rsid w:val="00C5190A"/>
    <w:rsid w:val="00C959BC"/>
    <w:rsid w:val="00CD3814"/>
    <w:rsid w:val="00CE2F10"/>
    <w:rsid w:val="00D615E6"/>
    <w:rsid w:val="00D761C3"/>
    <w:rsid w:val="00E85A6B"/>
    <w:rsid w:val="00EF3928"/>
    <w:rsid w:val="00F41069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6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aliases w:val="TOCBIOS Chapters"/>
    <w:basedOn w:val="Normal"/>
    <w:next w:val="Normal"/>
    <w:autoRedefine/>
    <w:uiPriority w:val="39"/>
    <w:unhideWhenUsed/>
    <w:qFormat/>
    <w:rsid w:val="0053475D"/>
    <w:pPr>
      <w:keepNext/>
      <w:widowControl w:val="0"/>
      <w:tabs>
        <w:tab w:val="right" w:leader="dot" w:pos="6057"/>
      </w:tabs>
      <w:autoSpaceDN w:val="0"/>
      <w:spacing w:before="120" w:after="120" w:line="240" w:lineRule="exact"/>
      <w:ind w:left="511" w:hanging="227"/>
      <w:jc w:val="both"/>
      <w:textAlignment w:val="baseline"/>
    </w:pPr>
    <w:rPr>
      <w:rFonts w:ascii="Times New Roman" w:hAnsi="Times New Roman" w:cs="Times New Roman"/>
      <w:noProof/>
      <w:kern w:val="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aliases w:val="TOCBIOS Chapters"/>
    <w:basedOn w:val="Normal"/>
    <w:next w:val="Normal"/>
    <w:autoRedefine/>
    <w:uiPriority w:val="39"/>
    <w:unhideWhenUsed/>
    <w:qFormat/>
    <w:rsid w:val="0053475D"/>
    <w:pPr>
      <w:keepNext/>
      <w:widowControl w:val="0"/>
      <w:tabs>
        <w:tab w:val="right" w:leader="dot" w:pos="6057"/>
      </w:tabs>
      <w:autoSpaceDN w:val="0"/>
      <w:spacing w:before="120" w:after="120" w:line="240" w:lineRule="exact"/>
      <w:ind w:left="511" w:hanging="227"/>
      <w:jc w:val="both"/>
      <w:textAlignment w:val="baseline"/>
    </w:pPr>
    <w:rPr>
      <w:rFonts w:ascii="Times New Roman" w:hAnsi="Times New Roman" w:cs="Times New Roman"/>
      <w:noProof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3517</Characters>
  <Application>Microsoft Office Word</Application>
  <DocSecurity>0</DocSecurity>
  <Lines>52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4100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 Enevoldsen</dc:creator>
  <cp:lastModifiedBy>Dan Fog Enevoldsen</cp:lastModifiedBy>
  <cp:revision>2</cp:revision>
  <dcterms:created xsi:type="dcterms:W3CDTF">2016-12-22T12:34:00Z</dcterms:created>
  <dcterms:modified xsi:type="dcterms:W3CDTF">2016-12-22T12:34:00Z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