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F8" w:rsidRDefault="00875FF8" w:rsidP="00875FF8">
      <w:pPr>
        <w:rPr>
          <w:b/>
          <w:sz w:val="28"/>
          <w:szCs w:val="28"/>
          <w:lang w:val="en-GB"/>
        </w:rPr>
      </w:pPr>
      <w:bookmarkStart w:id="0" w:name="_GoBack"/>
      <w:bookmarkEnd w:id="0"/>
      <w:proofErr w:type="gramStart"/>
      <w:r>
        <w:rPr>
          <w:b/>
          <w:sz w:val="28"/>
          <w:szCs w:val="28"/>
          <w:lang w:val="en-GB"/>
        </w:rPr>
        <w:t xml:space="preserve">Nursing </w:t>
      </w:r>
      <w:r w:rsidR="007E02E1"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  <w:lang w:val="en-GB"/>
        </w:rPr>
        <w:t xml:space="preserve">tudents </w:t>
      </w:r>
      <w:r w:rsidR="007E02E1">
        <w:rPr>
          <w:b/>
          <w:sz w:val="28"/>
          <w:szCs w:val="28"/>
          <w:lang w:val="en-GB"/>
        </w:rPr>
        <w:t>F</w:t>
      </w:r>
      <w:r>
        <w:rPr>
          <w:b/>
          <w:sz w:val="28"/>
          <w:szCs w:val="28"/>
          <w:lang w:val="en-GB"/>
        </w:rPr>
        <w:t xml:space="preserve">acing </w:t>
      </w:r>
      <w:r w:rsidR="007E02E1">
        <w:rPr>
          <w:b/>
          <w:sz w:val="28"/>
          <w:szCs w:val="28"/>
          <w:lang w:val="en-GB"/>
        </w:rPr>
        <w:t>V</w:t>
      </w:r>
      <w:r>
        <w:rPr>
          <w:b/>
          <w:sz w:val="28"/>
          <w:szCs w:val="28"/>
          <w:lang w:val="en-GB"/>
        </w:rPr>
        <w:t xml:space="preserve">ulnerability and </w:t>
      </w:r>
      <w:r w:rsidR="007E02E1">
        <w:rPr>
          <w:b/>
          <w:sz w:val="28"/>
          <w:szCs w:val="28"/>
          <w:lang w:val="en-GB"/>
        </w:rPr>
        <w:t>R</w:t>
      </w:r>
      <w:r>
        <w:rPr>
          <w:b/>
          <w:sz w:val="28"/>
          <w:szCs w:val="28"/>
          <w:lang w:val="en-GB"/>
        </w:rPr>
        <w:t xml:space="preserve">esilience: a </w:t>
      </w:r>
      <w:r w:rsidR="007E02E1">
        <w:rPr>
          <w:b/>
          <w:sz w:val="28"/>
          <w:szCs w:val="28"/>
          <w:lang w:val="en-GB"/>
        </w:rPr>
        <w:t>T</w:t>
      </w:r>
      <w:r>
        <w:rPr>
          <w:b/>
          <w:sz w:val="28"/>
          <w:szCs w:val="28"/>
          <w:lang w:val="en-GB"/>
        </w:rPr>
        <w:t xml:space="preserve">eaching </w:t>
      </w:r>
      <w:r w:rsidR="007E02E1">
        <w:rPr>
          <w:b/>
          <w:sz w:val="28"/>
          <w:szCs w:val="28"/>
          <w:lang w:val="en-GB"/>
        </w:rPr>
        <w:t>E</w:t>
      </w:r>
      <w:r>
        <w:rPr>
          <w:b/>
          <w:sz w:val="28"/>
          <w:szCs w:val="28"/>
          <w:lang w:val="en-GB"/>
        </w:rPr>
        <w:t xml:space="preserve">xperience </w:t>
      </w:r>
      <w:r w:rsidR="007E02E1">
        <w:rPr>
          <w:b/>
          <w:sz w:val="28"/>
          <w:szCs w:val="28"/>
          <w:lang w:val="en-GB"/>
        </w:rPr>
        <w:t>U</w:t>
      </w:r>
      <w:r>
        <w:rPr>
          <w:b/>
          <w:sz w:val="28"/>
          <w:szCs w:val="28"/>
          <w:lang w:val="en-GB"/>
        </w:rPr>
        <w:t xml:space="preserve">sing </w:t>
      </w:r>
      <w:r w:rsidR="007E02E1">
        <w:rPr>
          <w:b/>
          <w:sz w:val="28"/>
          <w:szCs w:val="28"/>
          <w:lang w:val="en-GB"/>
        </w:rPr>
        <w:t>F</w:t>
      </w:r>
      <w:r>
        <w:rPr>
          <w:b/>
          <w:sz w:val="28"/>
          <w:szCs w:val="28"/>
          <w:lang w:val="en-GB"/>
        </w:rPr>
        <w:t>ilm</w:t>
      </w:r>
      <w:r w:rsidR="007E02E1"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  <w:lang w:val="en-GB"/>
        </w:rPr>
        <w:t>.</w:t>
      </w:r>
      <w:proofErr w:type="gramEnd"/>
    </w:p>
    <w:p w:rsidR="00875FF8" w:rsidRPr="00D32A31" w:rsidRDefault="00875FF8" w:rsidP="00875FF8">
      <w:pPr>
        <w:jc w:val="both"/>
        <w:rPr>
          <w:b/>
          <w:sz w:val="28"/>
          <w:szCs w:val="28"/>
          <w:lang w:val="en-GB"/>
        </w:rPr>
      </w:pPr>
    </w:p>
    <w:p w:rsidR="00A8770D" w:rsidRPr="00685913" w:rsidRDefault="00A8770D" w:rsidP="00875FF8">
      <w:pPr>
        <w:shd w:val="clear" w:color="auto" w:fill="FFFFFF"/>
        <w:jc w:val="both"/>
        <w:rPr>
          <w:color w:val="222222"/>
          <w:lang w:val="en-IE" w:eastAsia="it-IT"/>
        </w:rPr>
      </w:pPr>
    </w:p>
    <w:p w:rsidR="00875FF8" w:rsidRPr="00D32A31" w:rsidRDefault="00875FF8" w:rsidP="00875FF8">
      <w:pPr>
        <w:widowControl/>
        <w:suppressAutoHyphens w:val="0"/>
        <w:jc w:val="left"/>
        <w:rPr>
          <w:lang w:val="en-IE"/>
        </w:rPr>
      </w:pPr>
    </w:p>
    <w:p w:rsidR="00875FF8" w:rsidRPr="00A8770D" w:rsidRDefault="00875FF8" w:rsidP="005418BF">
      <w:pPr>
        <w:rPr>
          <w:b/>
          <w:u w:val="single"/>
          <w:lang w:val="en-GB"/>
        </w:rPr>
      </w:pPr>
      <w:r w:rsidRPr="00A8770D">
        <w:rPr>
          <w:b/>
          <w:u w:val="single"/>
          <w:lang w:val="en-GB"/>
        </w:rPr>
        <w:t>ABSTRACT</w:t>
      </w:r>
    </w:p>
    <w:p w:rsidR="00875FF8" w:rsidRDefault="00875FF8" w:rsidP="00875FF8">
      <w:pPr>
        <w:jc w:val="left"/>
        <w:rPr>
          <w:u w:val="single"/>
          <w:lang w:val="en-GB"/>
        </w:rPr>
      </w:pPr>
    </w:p>
    <w:p w:rsidR="00A8770D" w:rsidRDefault="00A8770D" w:rsidP="00763668">
      <w:pPr>
        <w:jc w:val="both"/>
        <w:rPr>
          <w:rFonts w:cs="Times New Roman"/>
          <w:b/>
          <w:lang w:val="en-GB"/>
        </w:rPr>
      </w:pPr>
    </w:p>
    <w:p w:rsidR="00A8770D" w:rsidRDefault="00A8770D" w:rsidP="00763668">
      <w:pPr>
        <w:jc w:val="both"/>
        <w:rPr>
          <w:rFonts w:cs="Times New Roman"/>
          <w:b/>
          <w:lang w:val="en-GB"/>
        </w:rPr>
      </w:pPr>
    </w:p>
    <w:p w:rsidR="00763668" w:rsidRDefault="00875FF8" w:rsidP="00763668">
      <w:pPr>
        <w:jc w:val="both"/>
        <w:rPr>
          <w:rFonts w:cs="Times New Roman"/>
          <w:b/>
          <w:lang w:val="en-GB"/>
        </w:rPr>
      </w:pPr>
      <w:r w:rsidRPr="00DB21A8">
        <w:rPr>
          <w:rFonts w:cs="Times New Roman"/>
          <w:b/>
          <w:lang w:val="en-GB"/>
        </w:rPr>
        <w:t>INTRODUCTION</w:t>
      </w:r>
    </w:p>
    <w:p w:rsidR="00875FF8" w:rsidRDefault="00875FF8" w:rsidP="00763668">
      <w:pPr>
        <w:jc w:val="both"/>
        <w:rPr>
          <w:rFonts w:ascii="inherit" w:hAnsi="inherit"/>
          <w:color w:val="212121"/>
          <w:lang w:val="en-US"/>
        </w:rPr>
      </w:pPr>
      <w:r w:rsidRPr="00637E92">
        <w:rPr>
          <w:lang w:val="en-GB"/>
        </w:rPr>
        <w:t xml:space="preserve">There is </w:t>
      </w:r>
      <w:r>
        <w:rPr>
          <w:lang w:val="en-GB"/>
        </w:rPr>
        <w:t xml:space="preserve">a </w:t>
      </w:r>
      <w:r w:rsidRPr="00637E92">
        <w:rPr>
          <w:lang w:val="en-GB"/>
        </w:rPr>
        <w:t>tradition of using films in healthcare education. Understand</w:t>
      </w:r>
      <w:r>
        <w:rPr>
          <w:lang w:val="en-GB"/>
        </w:rPr>
        <w:t>ing</w:t>
      </w:r>
      <w:r w:rsidRPr="00637E92">
        <w:rPr>
          <w:lang w:val="en-GB"/>
        </w:rPr>
        <w:t xml:space="preserve"> complex </w:t>
      </w:r>
      <w:r>
        <w:rPr>
          <w:lang w:val="en-GB"/>
        </w:rPr>
        <w:t>concepts,</w:t>
      </w:r>
      <w:r w:rsidRPr="00637E92">
        <w:rPr>
          <w:lang w:val="en-GB"/>
        </w:rPr>
        <w:t xml:space="preserve"> such as vulnerability and resilience</w:t>
      </w:r>
      <w:r>
        <w:rPr>
          <w:lang w:val="en-GB"/>
        </w:rPr>
        <w:t>,</w:t>
      </w:r>
      <w:r w:rsidRPr="00637E92">
        <w:rPr>
          <w:lang w:val="en-GB"/>
        </w:rPr>
        <w:t xml:space="preserve"> </w:t>
      </w:r>
      <w:r w:rsidR="000C7B58">
        <w:rPr>
          <w:lang w:val="en-GB"/>
        </w:rPr>
        <w:t xml:space="preserve">is </w:t>
      </w:r>
      <w:r w:rsidRPr="00637E92">
        <w:rPr>
          <w:lang w:val="en-GB"/>
        </w:rPr>
        <w:t>fundamental to</w:t>
      </w:r>
      <w:r>
        <w:rPr>
          <w:lang w:val="en-GB"/>
        </w:rPr>
        <w:t xml:space="preserve"> the</w:t>
      </w:r>
      <w:r w:rsidRPr="00637E92">
        <w:rPr>
          <w:lang w:val="en-GB"/>
        </w:rPr>
        <w:t xml:space="preserve"> improve</w:t>
      </w:r>
      <w:r>
        <w:rPr>
          <w:lang w:val="en-GB"/>
        </w:rPr>
        <w:t>ment of</w:t>
      </w:r>
      <w:r w:rsidRPr="00637E92">
        <w:rPr>
          <w:lang w:val="en-GB"/>
        </w:rPr>
        <w:t xml:space="preserve"> nursing education.</w:t>
      </w:r>
      <w:r w:rsidRPr="00DE70E7">
        <w:rPr>
          <w:rFonts w:ascii="inherit" w:hAnsi="inherit"/>
          <w:color w:val="212121"/>
          <w:lang w:val="en-US"/>
        </w:rPr>
        <w:t xml:space="preserve"> </w:t>
      </w:r>
      <w:r w:rsidR="00763668">
        <w:rPr>
          <w:lang w:val="en-GB"/>
        </w:rPr>
        <w:t>Because</w:t>
      </w:r>
      <w:r w:rsidR="00763668" w:rsidRPr="001F703F">
        <w:rPr>
          <w:lang w:val="en-GB"/>
        </w:rPr>
        <w:t xml:space="preserve"> nurses frequently </w:t>
      </w:r>
      <w:r w:rsidR="000C7B58">
        <w:rPr>
          <w:lang w:val="en-GB"/>
        </w:rPr>
        <w:t>deal</w:t>
      </w:r>
      <w:r w:rsidR="00763668" w:rsidRPr="001F703F">
        <w:rPr>
          <w:lang w:val="en-GB"/>
        </w:rPr>
        <w:t xml:space="preserve"> </w:t>
      </w:r>
      <w:r w:rsidR="00763668">
        <w:rPr>
          <w:lang w:val="en-GB"/>
        </w:rPr>
        <w:t xml:space="preserve">with </w:t>
      </w:r>
      <w:r w:rsidR="00763668" w:rsidRPr="001F703F">
        <w:rPr>
          <w:lang w:val="en-GB"/>
        </w:rPr>
        <w:t xml:space="preserve">resilience and vulnerability during their daily work, it is important to teach </w:t>
      </w:r>
      <w:r w:rsidR="00763668">
        <w:rPr>
          <w:lang w:val="en-GB"/>
        </w:rPr>
        <w:t>these concepts to nursing students</w:t>
      </w:r>
      <w:r w:rsidR="00763668">
        <w:rPr>
          <w:rFonts w:ascii="inherit" w:hAnsi="inherit"/>
          <w:color w:val="212121"/>
          <w:lang w:val="en-US"/>
        </w:rPr>
        <w:t>.</w:t>
      </w:r>
      <w:r w:rsidR="00763668" w:rsidRPr="00763668">
        <w:rPr>
          <w:lang w:val="en-GB"/>
        </w:rPr>
        <w:t xml:space="preserve"> </w:t>
      </w:r>
      <w:r w:rsidR="00763668" w:rsidRPr="00763668">
        <w:rPr>
          <w:rFonts w:ascii="inherit" w:hAnsi="inherit"/>
          <w:color w:val="212121"/>
          <w:lang w:val="en-US"/>
        </w:rPr>
        <w:t>These are dimensions that raise many emotions</w:t>
      </w:r>
      <w:r w:rsidR="00763668">
        <w:rPr>
          <w:rFonts w:ascii="inherit" w:hAnsi="inherit"/>
          <w:color w:val="212121"/>
          <w:lang w:val="en-US"/>
        </w:rPr>
        <w:t xml:space="preserve">. </w:t>
      </w:r>
      <w:r w:rsidR="007E02E1">
        <w:rPr>
          <w:rFonts w:ascii="inherit" w:hAnsi="inherit"/>
          <w:color w:val="212121"/>
          <w:lang w:val="en-US"/>
        </w:rPr>
        <w:t>Movies</w:t>
      </w:r>
      <w:r>
        <w:rPr>
          <w:rFonts w:ascii="inherit" w:hAnsi="inherit"/>
          <w:color w:val="212121"/>
          <w:lang w:val="en-US"/>
        </w:rPr>
        <w:t xml:space="preserve"> are considered a </w:t>
      </w:r>
      <w:r w:rsidRPr="00B52461">
        <w:rPr>
          <w:rFonts w:ascii="inherit" w:hAnsi="inherit"/>
          <w:color w:val="212121"/>
          <w:lang w:val="en-US"/>
        </w:rPr>
        <w:t>valuable tool to promote student</w:t>
      </w:r>
      <w:r>
        <w:rPr>
          <w:rFonts w:ascii="inherit" w:hAnsi="inherit"/>
          <w:color w:val="212121"/>
          <w:lang w:val="en-US"/>
        </w:rPr>
        <w:t>s’</w:t>
      </w:r>
      <w:r w:rsidRPr="00B52461">
        <w:rPr>
          <w:rFonts w:ascii="inherit" w:hAnsi="inherit"/>
          <w:color w:val="212121"/>
          <w:lang w:val="en-US"/>
        </w:rPr>
        <w:t xml:space="preserve"> reflection</w:t>
      </w:r>
      <w:r>
        <w:rPr>
          <w:rFonts w:ascii="inherit" w:hAnsi="inherit"/>
          <w:color w:val="212121"/>
          <w:lang w:val="en-US"/>
        </w:rPr>
        <w:t xml:space="preserve"> on </w:t>
      </w:r>
      <w:r w:rsidR="000C7B58">
        <w:rPr>
          <w:rFonts w:ascii="inherit" w:hAnsi="inherit"/>
          <w:color w:val="212121"/>
          <w:lang w:val="en-US"/>
        </w:rPr>
        <w:t xml:space="preserve">issues </w:t>
      </w:r>
      <w:r w:rsidRPr="00B52461">
        <w:rPr>
          <w:rFonts w:ascii="inherit" w:hAnsi="inherit"/>
          <w:color w:val="212121"/>
          <w:lang w:val="en-US"/>
        </w:rPr>
        <w:t>that characterize the</w:t>
      </w:r>
      <w:r>
        <w:rPr>
          <w:rFonts w:ascii="inherit" w:hAnsi="inherit"/>
          <w:color w:val="212121"/>
          <w:lang w:val="en-US"/>
        </w:rPr>
        <w:t xml:space="preserve"> caring </w:t>
      </w:r>
      <w:r w:rsidRPr="00B52461">
        <w:rPr>
          <w:rFonts w:ascii="inherit" w:hAnsi="inherit"/>
          <w:color w:val="212121"/>
          <w:lang w:val="en-US"/>
        </w:rPr>
        <w:t>relationship</w:t>
      </w:r>
      <w:r w:rsidR="00763668">
        <w:rPr>
          <w:rFonts w:ascii="inherit" w:hAnsi="inherit"/>
          <w:color w:val="212121"/>
          <w:lang w:val="en-US"/>
        </w:rPr>
        <w:t xml:space="preserve"> linked with emotions.</w:t>
      </w:r>
    </w:p>
    <w:p w:rsidR="00875FF8" w:rsidRDefault="00875FF8" w:rsidP="00763668">
      <w:pPr>
        <w:jc w:val="both"/>
        <w:rPr>
          <w:color w:val="333333"/>
          <w:shd w:val="clear" w:color="auto" w:fill="FFFFFF"/>
          <w:lang w:val="en-GB"/>
        </w:rPr>
      </w:pPr>
    </w:p>
    <w:p w:rsidR="00875FF8" w:rsidRPr="00DB21A8" w:rsidRDefault="00875FF8" w:rsidP="00763668">
      <w:pPr>
        <w:jc w:val="both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RESEARCH AIM</w:t>
      </w:r>
    </w:p>
    <w:p w:rsidR="00875FF8" w:rsidRDefault="00875FF8" w:rsidP="00763668">
      <w:pPr>
        <w:jc w:val="both"/>
        <w:rPr>
          <w:lang w:val="en-GB"/>
        </w:rPr>
      </w:pPr>
      <w:r w:rsidRPr="008F6CC6">
        <w:rPr>
          <w:rFonts w:cs="Times New Roman"/>
          <w:color w:val="231F20"/>
          <w:kern w:val="0"/>
          <w:lang w:val="en-GB" w:eastAsia="en-US" w:bidi="ar-SA"/>
        </w:rPr>
        <w:t>Describe and analyse</w:t>
      </w:r>
      <w:r w:rsidRPr="00637E92">
        <w:rPr>
          <w:lang w:val="en-GB"/>
        </w:rPr>
        <w:t xml:space="preserve"> how films could influence nursing education on</w:t>
      </w:r>
      <w:r>
        <w:rPr>
          <w:lang w:val="en-GB"/>
        </w:rPr>
        <w:t xml:space="preserve"> the topics </w:t>
      </w:r>
      <w:r w:rsidR="000C7B58">
        <w:rPr>
          <w:lang w:val="en-GB"/>
        </w:rPr>
        <w:t xml:space="preserve">such as </w:t>
      </w:r>
      <w:proofErr w:type="gramStart"/>
      <w:r w:rsidRPr="00637E92">
        <w:rPr>
          <w:lang w:val="en-GB"/>
        </w:rPr>
        <w:t>vulnerability</w:t>
      </w:r>
      <w:proofErr w:type="gramEnd"/>
      <w:r w:rsidRPr="00637E92">
        <w:rPr>
          <w:lang w:val="en-GB"/>
        </w:rPr>
        <w:t xml:space="preserve"> and resilience.</w:t>
      </w:r>
    </w:p>
    <w:p w:rsidR="00875FF8" w:rsidRDefault="00875FF8" w:rsidP="00763668">
      <w:pPr>
        <w:jc w:val="both"/>
        <w:rPr>
          <w:i/>
          <w:iCs/>
          <w:color w:val="333333"/>
          <w:shd w:val="clear" w:color="auto" w:fill="FFFFFF"/>
          <w:lang w:val="en-GB"/>
        </w:rPr>
      </w:pPr>
    </w:p>
    <w:p w:rsidR="00875FF8" w:rsidRPr="00DB21A8" w:rsidRDefault="00875FF8" w:rsidP="00763668">
      <w:pPr>
        <w:jc w:val="both"/>
        <w:rPr>
          <w:rFonts w:cs="Times New Roman"/>
          <w:b/>
          <w:color w:val="231F20"/>
          <w:kern w:val="0"/>
          <w:lang w:val="en-GB" w:eastAsia="en-US" w:bidi="ar-SA"/>
        </w:rPr>
      </w:pPr>
      <w:r w:rsidRPr="00DB21A8">
        <w:rPr>
          <w:rFonts w:cs="Times New Roman"/>
          <w:b/>
          <w:color w:val="231F20"/>
          <w:kern w:val="0"/>
          <w:lang w:val="en-GB" w:eastAsia="en-US" w:bidi="ar-SA"/>
        </w:rPr>
        <w:t>MATERIAL</w:t>
      </w:r>
      <w:r>
        <w:rPr>
          <w:rFonts w:cs="Times New Roman"/>
          <w:b/>
          <w:color w:val="231F20"/>
          <w:kern w:val="0"/>
          <w:lang w:val="en-GB" w:eastAsia="en-US" w:bidi="ar-SA"/>
        </w:rPr>
        <w:t>S</w:t>
      </w:r>
      <w:r w:rsidRPr="00DB21A8">
        <w:rPr>
          <w:rFonts w:cs="Times New Roman"/>
          <w:b/>
          <w:color w:val="231F20"/>
          <w:kern w:val="0"/>
          <w:lang w:val="en-GB" w:eastAsia="en-US" w:bidi="ar-SA"/>
        </w:rPr>
        <w:t xml:space="preserve"> </w:t>
      </w:r>
      <w:r>
        <w:rPr>
          <w:rFonts w:cs="Times New Roman"/>
          <w:b/>
          <w:color w:val="231F20"/>
          <w:kern w:val="0"/>
          <w:lang w:val="en-GB" w:eastAsia="en-US" w:bidi="ar-SA"/>
        </w:rPr>
        <w:t>AND</w:t>
      </w:r>
      <w:r w:rsidRPr="00DB21A8">
        <w:rPr>
          <w:rFonts w:cs="Times New Roman"/>
          <w:b/>
          <w:color w:val="231F20"/>
          <w:kern w:val="0"/>
          <w:lang w:val="en-GB" w:eastAsia="en-US" w:bidi="ar-SA"/>
        </w:rPr>
        <w:t xml:space="preserve"> MET</w:t>
      </w:r>
      <w:r>
        <w:rPr>
          <w:rFonts w:cs="Times New Roman"/>
          <w:b/>
          <w:color w:val="231F20"/>
          <w:kern w:val="0"/>
          <w:lang w:val="en-GB" w:eastAsia="en-US" w:bidi="ar-SA"/>
        </w:rPr>
        <w:t>H</w:t>
      </w:r>
      <w:r w:rsidRPr="00DB21A8">
        <w:rPr>
          <w:rFonts w:cs="Times New Roman"/>
          <w:b/>
          <w:color w:val="231F20"/>
          <w:kern w:val="0"/>
          <w:lang w:val="en-GB" w:eastAsia="en-US" w:bidi="ar-SA"/>
        </w:rPr>
        <w:t>OD</w:t>
      </w:r>
      <w:r>
        <w:rPr>
          <w:rFonts w:cs="Times New Roman"/>
          <w:b/>
          <w:color w:val="231F20"/>
          <w:kern w:val="0"/>
          <w:lang w:val="en-GB" w:eastAsia="en-US" w:bidi="ar-SA"/>
        </w:rPr>
        <w:t>S</w:t>
      </w:r>
    </w:p>
    <w:p w:rsidR="00875FF8" w:rsidRPr="00045136" w:rsidRDefault="00875FF8" w:rsidP="00763668">
      <w:pPr>
        <w:pStyle w:val="Kommentartekst"/>
        <w:jc w:val="both"/>
        <w:rPr>
          <w:rFonts w:cs="Times New Roman"/>
          <w:sz w:val="24"/>
          <w:szCs w:val="24"/>
          <w:lang w:val="en-GB"/>
        </w:rPr>
      </w:pPr>
      <w:r w:rsidRPr="00045136">
        <w:rPr>
          <w:rFonts w:cs="Times New Roman"/>
          <w:sz w:val="24"/>
          <w:szCs w:val="24"/>
          <w:lang w:val="en-GB"/>
        </w:rPr>
        <w:t>Qualitative-descriptive study</w:t>
      </w:r>
      <w:r w:rsidRPr="00637E92">
        <w:rPr>
          <w:iCs/>
          <w:color w:val="333333"/>
          <w:sz w:val="24"/>
          <w:szCs w:val="24"/>
          <w:shd w:val="clear" w:color="auto" w:fill="FFFFFF"/>
          <w:lang w:val="en-GB"/>
        </w:rPr>
        <w:t xml:space="preserve"> was carried out</w:t>
      </w:r>
      <w:r>
        <w:rPr>
          <w:iCs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Pr="00637E92">
        <w:rPr>
          <w:sz w:val="24"/>
          <w:szCs w:val="24"/>
          <w:lang w:val="en-GB"/>
        </w:rPr>
        <w:t>through a qualitative narrative methodology.</w:t>
      </w:r>
      <w:r>
        <w:rPr>
          <w:sz w:val="24"/>
          <w:szCs w:val="24"/>
          <w:lang w:val="en-GB"/>
        </w:rPr>
        <w:t xml:space="preserve"> </w:t>
      </w:r>
      <w:proofErr w:type="gramStart"/>
      <w:r w:rsidRPr="00045136">
        <w:rPr>
          <w:rFonts w:cs="Times New Roman"/>
          <w:sz w:val="24"/>
          <w:szCs w:val="24"/>
          <w:lang w:val="en-GB"/>
        </w:rPr>
        <w:t xml:space="preserve">During </w:t>
      </w:r>
      <w:r w:rsidR="000C7B58">
        <w:rPr>
          <w:rFonts w:cs="Times New Roman"/>
          <w:sz w:val="24"/>
          <w:szCs w:val="24"/>
          <w:lang w:val="en-GB"/>
        </w:rPr>
        <w:t xml:space="preserve"> </w:t>
      </w:r>
      <w:r w:rsidRPr="00045136">
        <w:rPr>
          <w:rFonts w:cs="Times New Roman"/>
          <w:sz w:val="24"/>
          <w:szCs w:val="24"/>
          <w:lang w:val="en-GB"/>
        </w:rPr>
        <w:t>elective</w:t>
      </w:r>
      <w:proofErr w:type="gramEnd"/>
      <w:r w:rsidRPr="00045136">
        <w:rPr>
          <w:rFonts w:cs="Times New Roman"/>
          <w:sz w:val="24"/>
          <w:szCs w:val="24"/>
          <w:lang w:val="en-GB"/>
        </w:rPr>
        <w:t xml:space="preserve"> activities at the Undergraduate Nursing Degree </w:t>
      </w:r>
      <w:r w:rsidR="000C7B58">
        <w:rPr>
          <w:rFonts w:cs="Times New Roman"/>
          <w:sz w:val="24"/>
          <w:szCs w:val="24"/>
          <w:lang w:val="en-GB"/>
        </w:rPr>
        <w:t xml:space="preserve">Program </w:t>
      </w:r>
      <w:r w:rsidRPr="00045136">
        <w:rPr>
          <w:rFonts w:cs="Times New Roman"/>
          <w:sz w:val="24"/>
          <w:szCs w:val="24"/>
          <w:lang w:val="en-GB"/>
        </w:rPr>
        <w:t>at the Uni</w:t>
      </w:r>
      <w:r w:rsidRPr="000C7B58">
        <w:rPr>
          <w:sz w:val="24"/>
          <w:szCs w:val="24"/>
          <w:lang w:val="en-GB"/>
        </w:rPr>
        <w:t>versity of Turin</w:t>
      </w:r>
      <w:r w:rsidR="000C7B58" w:rsidRPr="000C7B58">
        <w:rPr>
          <w:sz w:val="24"/>
          <w:szCs w:val="24"/>
          <w:lang w:val="en-GB"/>
        </w:rPr>
        <w:t xml:space="preserve"> were analysed the film reflective writings of twenty bachelor’s students during their second year. </w:t>
      </w:r>
      <w:r w:rsidR="00815010">
        <w:rPr>
          <w:sz w:val="24"/>
          <w:szCs w:val="24"/>
          <w:lang w:val="en-GB"/>
        </w:rPr>
        <w:t>First, t</w:t>
      </w:r>
      <w:r>
        <w:rPr>
          <w:sz w:val="24"/>
          <w:szCs w:val="24"/>
          <w:lang w:val="en-GB"/>
        </w:rPr>
        <w:t xml:space="preserve">he </w:t>
      </w:r>
      <w:r w:rsidRPr="00045136">
        <w:rPr>
          <w:rFonts w:cs="Times New Roman"/>
          <w:sz w:val="24"/>
          <w:szCs w:val="24"/>
          <w:lang w:val="en-GB"/>
        </w:rPr>
        <w:t xml:space="preserve">students were asked to reflect on </w:t>
      </w:r>
      <w:r w:rsidR="007E02E1">
        <w:rPr>
          <w:sz w:val="24"/>
          <w:szCs w:val="24"/>
          <w:lang w:val="en-GB"/>
        </w:rPr>
        <w:t xml:space="preserve">Jacques </w:t>
      </w:r>
      <w:proofErr w:type="spellStart"/>
      <w:r w:rsidR="007E02E1">
        <w:rPr>
          <w:sz w:val="24"/>
          <w:szCs w:val="24"/>
          <w:lang w:val="en-GB"/>
        </w:rPr>
        <w:t>Audiard’s</w:t>
      </w:r>
      <w:proofErr w:type="spellEnd"/>
      <w:r w:rsidR="007E02E1" w:rsidRPr="00045136">
        <w:rPr>
          <w:rFonts w:cs="Times New Roman"/>
          <w:sz w:val="24"/>
          <w:szCs w:val="24"/>
          <w:lang w:val="en-GB"/>
        </w:rPr>
        <w:t xml:space="preserve"> </w:t>
      </w:r>
      <w:r w:rsidRPr="00045136">
        <w:rPr>
          <w:rFonts w:cs="Times New Roman"/>
          <w:sz w:val="24"/>
          <w:szCs w:val="24"/>
          <w:lang w:val="en-GB"/>
        </w:rPr>
        <w:t xml:space="preserve">film </w:t>
      </w:r>
      <w:r>
        <w:rPr>
          <w:i/>
          <w:sz w:val="24"/>
          <w:szCs w:val="24"/>
          <w:lang w:val="en-GB"/>
        </w:rPr>
        <w:t>Rust and Bone</w:t>
      </w:r>
      <w:r w:rsidR="007E02E1">
        <w:rPr>
          <w:sz w:val="24"/>
          <w:szCs w:val="24"/>
          <w:lang w:val="en-GB"/>
        </w:rPr>
        <w:t xml:space="preserve"> (2012)</w:t>
      </w:r>
      <w:r>
        <w:rPr>
          <w:sz w:val="24"/>
          <w:szCs w:val="24"/>
          <w:lang w:val="en-GB"/>
        </w:rPr>
        <w:t>, who presents two different cases demonstrating resilie</w:t>
      </w:r>
      <w:r w:rsidR="00815010">
        <w:rPr>
          <w:sz w:val="24"/>
          <w:szCs w:val="24"/>
          <w:lang w:val="en-GB"/>
        </w:rPr>
        <w:t xml:space="preserve">nce </w:t>
      </w:r>
      <w:r w:rsidR="000C7B58">
        <w:rPr>
          <w:sz w:val="24"/>
          <w:szCs w:val="24"/>
          <w:lang w:val="en-GB"/>
        </w:rPr>
        <w:t>deali</w:t>
      </w:r>
      <w:r w:rsidR="00466D07">
        <w:rPr>
          <w:sz w:val="24"/>
          <w:szCs w:val="24"/>
          <w:lang w:val="en-GB"/>
        </w:rPr>
        <w:t>n</w:t>
      </w:r>
      <w:r w:rsidR="000C7B58">
        <w:rPr>
          <w:sz w:val="24"/>
          <w:szCs w:val="24"/>
          <w:lang w:val="en-GB"/>
        </w:rPr>
        <w:t xml:space="preserve">g with </w:t>
      </w:r>
      <w:r w:rsidR="00815010">
        <w:rPr>
          <w:sz w:val="24"/>
          <w:szCs w:val="24"/>
          <w:lang w:val="en-GB"/>
        </w:rPr>
        <w:t>disability. Then, t</w:t>
      </w:r>
      <w:r>
        <w:rPr>
          <w:sz w:val="24"/>
          <w:szCs w:val="24"/>
          <w:lang w:val="en-GB"/>
        </w:rPr>
        <w:t>he</w:t>
      </w:r>
      <w:r w:rsidR="007E02E1">
        <w:rPr>
          <w:sz w:val="24"/>
          <w:szCs w:val="24"/>
          <w:lang w:val="en-GB"/>
        </w:rPr>
        <w:t xml:space="preserve"> students reflect upon the film</w:t>
      </w:r>
      <w:r>
        <w:rPr>
          <w:rFonts w:cs="Times New Roman"/>
          <w:sz w:val="24"/>
          <w:szCs w:val="24"/>
          <w:lang w:val="en-GB"/>
        </w:rPr>
        <w:t xml:space="preserve"> </w:t>
      </w:r>
      <w:r w:rsidRPr="00045136">
        <w:rPr>
          <w:rFonts w:cs="Times New Roman"/>
          <w:sz w:val="24"/>
          <w:szCs w:val="24"/>
          <w:lang w:val="en-GB"/>
        </w:rPr>
        <w:t xml:space="preserve">through the use </w:t>
      </w:r>
      <w:r w:rsidR="00815010">
        <w:rPr>
          <w:rFonts w:cs="Times New Roman"/>
          <w:sz w:val="24"/>
          <w:szCs w:val="24"/>
          <w:lang w:val="en-GB"/>
        </w:rPr>
        <w:t xml:space="preserve">of a topic guide and write theirs </w:t>
      </w:r>
      <w:r w:rsidR="000C7B58" w:rsidRPr="000C7B58">
        <w:rPr>
          <w:sz w:val="24"/>
          <w:szCs w:val="24"/>
          <w:lang w:val="en-GB"/>
        </w:rPr>
        <w:t>thoughts</w:t>
      </w:r>
      <w:r w:rsidR="00815010" w:rsidRPr="000C7B58">
        <w:rPr>
          <w:sz w:val="24"/>
          <w:szCs w:val="24"/>
          <w:lang w:val="en-GB"/>
        </w:rPr>
        <w:t>.</w:t>
      </w:r>
      <w:r w:rsidR="00815010">
        <w:rPr>
          <w:rFonts w:cs="Times New Roman"/>
          <w:sz w:val="24"/>
          <w:szCs w:val="24"/>
          <w:lang w:val="en-GB"/>
        </w:rPr>
        <w:t xml:space="preserve"> </w:t>
      </w:r>
      <w:r w:rsidR="00815010" w:rsidRPr="00045136">
        <w:rPr>
          <w:rFonts w:cs="Times New Roman"/>
          <w:sz w:val="24"/>
          <w:szCs w:val="24"/>
          <w:lang w:val="en-GB"/>
        </w:rPr>
        <w:t xml:space="preserve">The themes </w:t>
      </w:r>
      <w:r w:rsidR="00815010">
        <w:rPr>
          <w:rFonts w:cs="Times New Roman"/>
          <w:sz w:val="24"/>
          <w:szCs w:val="24"/>
          <w:lang w:val="en-GB"/>
        </w:rPr>
        <w:t xml:space="preserve">emerged were examined using </w:t>
      </w:r>
      <w:r w:rsidR="00815010" w:rsidRPr="00045136">
        <w:rPr>
          <w:rFonts w:cs="Times New Roman"/>
          <w:sz w:val="24"/>
          <w:szCs w:val="24"/>
          <w:lang w:val="en-GB"/>
        </w:rPr>
        <w:t>a phenomenological approach.</w:t>
      </w:r>
    </w:p>
    <w:p w:rsidR="00875FF8" w:rsidRDefault="00875FF8" w:rsidP="00763668">
      <w:pPr>
        <w:jc w:val="both"/>
        <w:rPr>
          <w:rFonts w:cs="Times New Roman"/>
          <w:b/>
          <w:lang w:val="en-GB"/>
        </w:rPr>
      </w:pPr>
    </w:p>
    <w:p w:rsidR="00875FF8" w:rsidRPr="006D7D0D" w:rsidRDefault="00875FF8" w:rsidP="00763668">
      <w:pPr>
        <w:jc w:val="both"/>
        <w:rPr>
          <w:rFonts w:cs="Times New Roman"/>
          <w:b/>
          <w:lang w:val="en-GB"/>
        </w:rPr>
      </w:pPr>
      <w:r w:rsidRPr="006D7D0D">
        <w:rPr>
          <w:rFonts w:cs="Times New Roman"/>
          <w:b/>
          <w:lang w:val="en-GB"/>
        </w:rPr>
        <w:t>RESULTS</w:t>
      </w:r>
    </w:p>
    <w:p w:rsidR="00815010" w:rsidRPr="00815010" w:rsidRDefault="001649D2" w:rsidP="00763668">
      <w:pPr>
        <w:pStyle w:val="Kommentartekst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Students reported that vulnerability is </w:t>
      </w:r>
      <w:r w:rsidR="000C7B58">
        <w:rPr>
          <w:sz w:val="24"/>
          <w:szCs w:val="24"/>
          <w:lang w:val="en-GB"/>
        </w:rPr>
        <w:t xml:space="preserve">an issue </w:t>
      </w:r>
      <w:r>
        <w:rPr>
          <w:sz w:val="24"/>
          <w:szCs w:val="24"/>
          <w:lang w:val="en-GB"/>
        </w:rPr>
        <w:t xml:space="preserve">everyone faces. Resilience is the most important approach that vulnerable people can use to minimise the </w:t>
      </w:r>
      <w:r w:rsidR="000C7B58" w:rsidRPr="000C7B58">
        <w:rPr>
          <w:lang w:val="en-GB"/>
        </w:rPr>
        <w:t>weight</w:t>
      </w:r>
      <w:r w:rsidR="000C7B5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of vulnerability. </w:t>
      </w:r>
      <w:r w:rsidR="00815010">
        <w:rPr>
          <w:sz w:val="24"/>
          <w:szCs w:val="24"/>
          <w:lang w:val="en-GB"/>
        </w:rPr>
        <w:t xml:space="preserve">Participants in </w:t>
      </w:r>
      <w:r w:rsidR="000C7B58">
        <w:rPr>
          <w:sz w:val="24"/>
          <w:szCs w:val="24"/>
          <w:lang w:val="en-GB"/>
        </w:rPr>
        <w:t xml:space="preserve">the </w:t>
      </w:r>
      <w:r w:rsidR="00815010">
        <w:rPr>
          <w:sz w:val="24"/>
          <w:szCs w:val="24"/>
          <w:lang w:val="en-GB"/>
        </w:rPr>
        <w:t xml:space="preserve">study identified and </w:t>
      </w:r>
      <w:proofErr w:type="gramStart"/>
      <w:r w:rsidR="00815010">
        <w:rPr>
          <w:sz w:val="24"/>
          <w:szCs w:val="24"/>
          <w:lang w:val="en-GB"/>
        </w:rPr>
        <w:t>highlighted</w:t>
      </w:r>
      <w:r w:rsidR="000C7B58">
        <w:rPr>
          <w:sz w:val="24"/>
          <w:szCs w:val="24"/>
          <w:lang w:val="en-GB"/>
        </w:rPr>
        <w:t xml:space="preserve"> </w:t>
      </w:r>
      <w:r w:rsidR="00815010">
        <w:rPr>
          <w:sz w:val="24"/>
          <w:szCs w:val="24"/>
          <w:lang w:val="en-GB"/>
        </w:rPr>
        <w:t xml:space="preserve"> key</w:t>
      </w:r>
      <w:proofErr w:type="gramEnd"/>
      <w:r w:rsidR="00815010">
        <w:rPr>
          <w:sz w:val="24"/>
          <w:szCs w:val="24"/>
          <w:lang w:val="en-GB"/>
        </w:rPr>
        <w:t xml:space="preserve"> concepts of this construct, such as integration, psychological adjustment, personal growth and effective coping. In particular, the integration of a vulnerable person into a normal context, which was identified by the students, contributed to a framework within which the students’ discomfort can be contextualized (Walsh, 2003). </w:t>
      </w:r>
      <w:r w:rsidR="00815010" w:rsidRPr="00815010">
        <w:rPr>
          <w:sz w:val="24"/>
          <w:szCs w:val="24"/>
          <w:lang w:val="en-GB"/>
        </w:rPr>
        <w:t>Two main themes concerning a care-giver’s role emerged. First, care-givers must assist patients to brave vulnerability through resilience experiences. Care-givers themselves must face their own vulnerabilities.</w:t>
      </w:r>
      <w:r>
        <w:rPr>
          <w:sz w:val="24"/>
          <w:szCs w:val="24"/>
          <w:lang w:val="en-GB"/>
        </w:rPr>
        <w:t xml:space="preserve"> </w:t>
      </w:r>
      <w:r w:rsidRPr="005D645F">
        <w:rPr>
          <w:sz w:val="24"/>
          <w:szCs w:val="24"/>
          <w:lang w:val="en-GB"/>
        </w:rPr>
        <w:t xml:space="preserve">Sharing vulnerability is an effective method to succeed in dealing with disability. Students reported that vulnerability </w:t>
      </w:r>
      <w:r>
        <w:rPr>
          <w:sz w:val="24"/>
          <w:szCs w:val="24"/>
          <w:lang w:val="en-GB"/>
        </w:rPr>
        <w:t>require</w:t>
      </w:r>
      <w:r w:rsidR="000C7B58">
        <w:rPr>
          <w:sz w:val="24"/>
          <w:szCs w:val="24"/>
          <w:lang w:val="en-GB"/>
        </w:rPr>
        <w:t xml:space="preserve">s </w:t>
      </w:r>
      <w:r>
        <w:rPr>
          <w:sz w:val="24"/>
          <w:szCs w:val="24"/>
          <w:lang w:val="en-GB"/>
        </w:rPr>
        <w:t xml:space="preserve">an </w:t>
      </w:r>
      <w:r w:rsidRPr="004702D4">
        <w:rPr>
          <w:sz w:val="24"/>
          <w:szCs w:val="24"/>
          <w:lang w:val="en-GB"/>
        </w:rPr>
        <w:t>integration process</w:t>
      </w:r>
      <w:r>
        <w:rPr>
          <w:sz w:val="24"/>
          <w:szCs w:val="24"/>
          <w:lang w:val="en-GB"/>
        </w:rPr>
        <w:t xml:space="preserve"> and a </w:t>
      </w:r>
      <w:r w:rsidRPr="005D645F">
        <w:rPr>
          <w:sz w:val="24"/>
          <w:szCs w:val="24"/>
          <w:lang w:val="en-GB"/>
        </w:rPr>
        <w:t>daily presence</w:t>
      </w:r>
      <w:r>
        <w:rPr>
          <w:sz w:val="24"/>
          <w:szCs w:val="24"/>
          <w:lang w:val="en-GB"/>
        </w:rPr>
        <w:t>.</w:t>
      </w:r>
    </w:p>
    <w:p w:rsidR="00815010" w:rsidRDefault="00815010" w:rsidP="00763668">
      <w:pPr>
        <w:jc w:val="both"/>
        <w:rPr>
          <w:rFonts w:cs="Times New Roman"/>
          <w:lang w:val="en-GB"/>
        </w:rPr>
      </w:pPr>
    </w:p>
    <w:p w:rsidR="00875FF8" w:rsidRDefault="00875FF8" w:rsidP="00763668">
      <w:pPr>
        <w:jc w:val="both"/>
        <w:rPr>
          <w:iCs/>
          <w:color w:val="333333"/>
          <w:shd w:val="clear" w:color="auto" w:fill="FFFFFF"/>
          <w:lang w:val="en-GB"/>
        </w:rPr>
      </w:pPr>
    </w:p>
    <w:p w:rsidR="00875FF8" w:rsidRPr="006D7D0D" w:rsidRDefault="00875FF8" w:rsidP="00763668">
      <w:pPr>
        <w:jc w:val="both"/>
        <w:rPr>
          <w:rFonts w:cs="Times New Roman"/>
          <w:b/>
          <w:lang w:val="en-GB"/>
        </w:rPr>
      </w:pPr>
      <w:r w:rsidRPr="00D32A31">
        <w:rPr>
          <w:rFonts w:cs="Times New Roman"/>
          <w:b/>
          <w:lang w:val="en-GB"/>
        </w:rPr>
        <w:t>CONCLUSIONS</w:t>
      </w:r>
    </w:p>
    <w:p w:rsidR="00763668" w:rsidRDefault="00763668" w:rsidP="00763668">
      <w:pPr>
        <w:jc w:val="both"/>
        <w:rPr>
          <w:lang w:val="en-GB"/>
        </w:rPr>
      </w:pPr>
      <w:r w:rsidRPr="00A050D0">
        <w:rPr>
          <w:lang w:val="en-GB"/>
        </w:rPr>
        <w:t>This study focuse</w:t>
      </w:r>
      <w:r w:rsidR="000C7B58">
        <w:rPr>
          <w:lang w:val="en-GB"/>
        </w:rPr>
        <w:t xml:space="preserve">s </w:t>
      </w:r>
      <w:r w:rsidRPr="00A050D0">
        <w:rPr>
          <w:lang w:val="en-GB"/>
        </w:rPr>
        <w:t xml:space="preserve">on the </w:t>
      </w:r>
      <w:r w:rsidR="000C7B58">
        <w:rPr>
          <w:lang w:val="en-GB"/>
        </w:rPr>
        <w:t>need</w:t>
      </w:r>
      <w:r w:rsidRPr="00A050D0">
        <w:rPr>
          <w:lang w:val="en-GB"/>
        </w:rPr>
        <w:t xml:space="preserve"> for nursing educators </w:t>
      </w:r>
      <w:r>
        <w:rPr>
          <w:lang w:val="en-GB"/>
        </w:rPr>
        <w:t xml:space="preserve">to </w:t>
      </w:r>
      <w:r w:rsidRPr="00A050D0">
        <w:rPr>
          <w:lang w:val="en-GB"/>
        </w:rPr>
        <w:t>inclu</w:t>
      </w:r>
      <w:r>
        <w:rPr>
          <w:lang w:val="en-GB"/>
        </w:rPr>
        <w:t>de</w:t>
      </w:r>
      <w:r w:rsidRPr="00A050D0">
        <w:rPr>
          <w:lang w:val="en-GB"/>
        </w:rPr>
        <w:t xml:space="preserve"> </w:t>
      </w:r>
      <w:r w:rsidR="000C7B58">
        <w:rPr>
          <w:lang w:val="en-GB"/>
        </w:rPr>
        <w:t xml:space="preserve">tools </w:t>
      </w:r>
      <w:r w:rsidRPr="00A050D0">
        <w:rPr>
          <w:lang w:val="en-GB"/>
        </w:rPr>
        <w:t>related to resilience</w:t>
      </w:r>
      <w:r>
        <w:rPr>
          <w:lang w:val="en-GB"/>
        </w:rPr>
        <w:t xml:space="preserve"> in </w:t>
      </w:r>
      <w:r w:rsidR="000C7B58">
        <w:rPr>
          <w:lang w:val="en-GB"/>
        </w:rPr>
        <w:t xml:space="preserve"> </w:t>
      </w:r>
      <w:r>
        <w:rPr>
          <w:lang w:val="en-GB"/>
        </w:rPr>
        <w:t xml:space="preserve"> nursing curricula</w:t>
      </w:r>
      <w:r w:rsidRPr="00A050D0">
        <w:rPr>
          <w:lang w:val="en-GB"/>
        </w:rPr>
        <w:t xml:space="preserve">. This condition, </w:t>
      </w:r>
      <w:r>
        <w:rPr>
          <w:lang w:val="en-GB"/>
        </w:rPr>
        <w:t>which</w:t>
      </w:r>
      <w:r w:rsidRPr="00A050D0">
        <w:rPr>
          <w:lang w:val="en-GB"/>
        </w:rPr>
        <w:t xml:space="preserve"> combin</w:t>
      </w:r>
      <w:r>
        <w:rPr>
          <w:lang w:val="en-GB"/>
        </w:rPr>
        <w:t>es</w:t>
      </w:r>
      <w:r w:rsidRPr="00A050D0">
        <w:rPr>
          <w:lang w:val="en-GB"/>
        </w:rPr>
        <w:t xml:space="preserve"> disability </w:t>
      </w:r>
      <w:r>
        <w:rPr>
          <w:lang w:val="en-GB"/>
        </w:rPr>
        <w:t>with</w:t>
      </w:r>
      <w:r w:rsidRPr="00A050D0">
        <w:rPr>
          <w:lang w:val="en-GB"/>
        </w:rPr>
        <w:t xml:space="preserve"> vulnerability, </w:t>
      </w:r>
      <w:r>
        <w:rPr>
          <w:lang w:val="en-GB"/>
        </w:rPr>
        <w:t xml:space="preserve">is </w:t>
      </w:r>
      <w:r w:rsidRPr="00A050D0">
        <w:rPr>
          <w:lang w:val="en-GB"/>
        </w:rPr>
        <w:t xml:space="preserve">constantly </w:t>
      </w:r>
      <w:r>
        <w:rPr>
          <w:lang w:val="en-GB"/>
        </w:rPr>
        <w:t xml:space="preserve">present in the people </w:t>
      </w:r>
      <w:r w:rsidR="000C7B58">
        <w:rPr>
          <w:lang w:val="en-GB"/>
        </w:rPr>
        <w:t xml:space="preserve">whom </w:t>
      </w:r>
      <w:r w:rsidRPr="00A050D0">
        <w:rPr>
          <w:lang w:val="en-GB"/>
        </w:rPr>
        <w:t xml:space="preserve">future healthcare professionals </w:t>
      </w:r>
      <w:r>
        <w:rPr>
          <w:lang w:val="en-GB"/>
        </w:rPr>
        <w:t>will meet</w:t>
      </w:r>
      <w:r w:rsidRPr="00A050D0">
        <w:rPr>
          <w:lang w:val="en-GB"/>
        </w:rPr>
        <w:t xml:space="preserve"> during their work.</w:t>
      </w:r>
      <w:r>
        <w:rPr>
          <w:lang w:val="en-GB"/>
        </w:rPr>
        <w:t xml:space="preserve"> </w:t>
      </w:r>
    </w:p>
    <w:p w:rsidR="00875FF8" w:rsidRDefault="00875FF8" w:rsidP="00763668">
      <w:pPr>
        <w:jc w:val="both"/>
        <w:rPr>
          <w:lang w:val="en-GB"/>
        </w:rPr>
      </w:pPr>
      <w:r w:rsidRPr="00637E92">
        <w:rPr>
          <w:lang w:val="en-GB"/>
        </w:rPr>
        <w:t>The use of films improve</w:t>
      </w:r>
      <w:r>
        <w:rPr>
          <w:lang w:val="en-GB"/>
        </w:rPr>
        <w:t>d</w:t>
      </w:r>
      <w:r w:rsidRPr="00637E92">
        <w:rPr>
          <w:lang w:val="en-GB"/>
        </w:rPr>
        <w:t xml:space="preserve"> the learning</w:t>
      </w:r>
      <w:r w:rsidR="000C7B58">
        <w:rPr>
          <w:lang w:val="en-GB"/>
        </w:rPr>
        <w:t xml:space="preserve"> </w:t>
      </w:r>
      <w:proofErr w:type="gramStart"/>
      <w:r w:rsidR="000C7B58">
        <w:rPr>
          <w:lang w:val="en-GB"/>
        </w:rPr>
        <w:t xml:space="preserve">process </w:t>
      </w:r>
      <w:r w:rsidRPr="00637E92">
        <w:rPr>
          <w:lang w:val="en-GB"/>
        </w:rPr>
        <w:t xml:space="preserve"> </w:t>
      </w:r>
      <w:r>
        <w:rPr>
          <w:lang w:val="en-GB"/>
        </w:rPr>
        <w:t>of</w:t>
      </w:r>
      <w:proofErr w:type="gramEnd"/>
      <w:r>
        <w:rPr>
          <w:lang w:val="en-GB"/>
        </w:rPr>
        <w:t xml:space="preserve"> difficult emotional concepts </w:t>
      </w:r>
      <w:r w:rsidRPr="00637E92">
        <w:rPr>
          <w:lang w:val="en-GB"/>
        </w:rPr>
        <w:t xml:space="preserve">in </w:t>
      </w:r>
      <w:r>
        <w:rPr>
          <w:lang w:val="en-GB"/>
        </w:rPr>
        <w:t>the study</w:t>
      </w:r>
      <w:r w:rsidR="000C7B58">
        <w:rPr>
          <w:lang w:val="en-GB"/>
        </w:rPr>
        <w:t xml:space="preserve"> </w:t>
      </w:r>
      <w:r>
        <w:rPr>
          <w:lang w:val="en-GB"/>
        </w:rPr>
        <w:t xml:space="preserve">cohort of </w:t>
      </w:r>
      <w:r w:rsidRPr="00637E92">
        <w:rPr>
          <w:lang w:val="en-GB"/>
        </w:rPr>
        <w:t xml:space="preserve">nursing students. </w:t>
      </w:r>
      <w:r>
        <w:rPr>
          <w:lang w:val="en-GB"/>
        </w:rPr>
        <w:t>In this study, t</w:t>
      </w:r>
      <w:r w:rsidRPr="00637E92">
        <w:rPr>
          <w:lang w:val="en-GB"/>
        </w:rPr>
        <w:t>he adoption of new ways to teach complex concepts to bachelor</w:t>
      </w:r>
      <w:r>
        <w:rPr>
          <w:lang w:val="en-GB"/>
        </w:rPr>
        <w:t>’s</w:t>
      </w:r>
      <w:r w:rsidRPr="00637E92">
        <w:rPr>
          <w:lang w:val="en-GB"/>
        </w:rPr>
        <w:t xml:space="preserve"> degree nursing students </w:t>
      </w:r>
      <w:r>
        <w:rPr>
          <w:lang w:val="en-GB"/>
        </w:rPr>
        <w:t>was</w:t>
      </w:r>
      <w:r w:rsidRPr="00637E92">
        <w:rPr>
          <w:lang w:val="en-GB"/>
        </w:rPr>
        <w:t xml:space="preserve"> pivotal </w:t>
      </w:r>
      <w:r>
        <w:rPr>
          <w:lang w:val="en-GB"/>
        </w:rPr>
        <w:t>in</w:t>
      </w:r>
      <w:r w:rsidRPr="00637E92">
        <w:rPr>
          <w:lang w:val="en-GB"/>
        </w:rPr>
        <w:t xml:space="preserve"> simplify</w:t>
      </w:r>
      <w:r>
        <w:rPr>
          <w:lang w:val="en-GB"/>
        </w:rPr>
        <w:t>ing</w:t>
      </w:r>
      <w:r w:rsidRPr="00637E92">
        <w:rPr>
          <w:lang w:val="en-GB"/>
        </w:rPr>
        <w:t xml:space="preserve"> theories and establish</w:t>
      </w:r>
      <w:r>
        <w:rPr>
          <w:lang w:val="en-GB"/>
        </w:rPr>
        <w:t>ing</w:t>
      </w:r>
      <w:r w:rsidRPr="00637E92">
        <w:rPr>
          <w:lang w:val="en-GB"/>
        </w:rPr>
        <w:t xml:space="preserve"> a positive connection between nursing students and </w:t>
      </w:r>
      <w:r w:rsidR="000C7B58">
        <w:rPr>
          <w:lang w:val="en-GB"/>
        </w:rPr>
        <w:t xml:space="preserve">their </w:t>
      </w:r>
      <w:r w:rsidRPr="00637E92">
        <w:rPr>
          <w:lang w:val="en-GB"/>
        </w:rPr>
        <w:t xml:space="preserve">educators. The education system should consider that only </w:t>
      </w:r>
      <w:r w:rsidRPr="00637E92">
        <w:rPr>
          <w:lang w:val="en-GB"/>
        </w:rPr>
        <w:lastRenderedPageBreak/>
        <w:t>through emotionally strong educational strategies is</w:t>
      </w:r>
      <w:r>
        <w:rPr>
          <w:lang w:val="en-GB"/>
        </w:rPr>
        <w:t xml:space="preserve"> it</w:t>
      </w:r>
      <w:r w:rsidRPr="00637E92">
        <w:rPr>
          <w:lang w:val="en-GB"/>
        </w:rPr>
        <w:t xml:space="preserve"> possible to foster an enduring emotional knowledge in students.</w:t>
      </w:r>
    </w:p>
    <w:p w:rsidR="00875FF8" w:rsidRDefault="00875FF8" w:rsidP="00763668">
      <w:pPr>
        <w:jc w:val="both"/>
        <w:rPr>
          <w:lang w:val="en-GB"/>
        </w:rPr>
      </w:pPr>
    </w:p>
    <w:p w:rsidR="00875FF8" w:rsidRDefault="00875FF8" w:rsidP="00875FF8">
      <w:pPr>
        <w:jc w:val="left"/>
        <w:rPr>
          <w:lang w:val="en-GB"/>
        </w:rPr>
      </w:pPr>
    </w:p>
    <w:p w:rsidR="00875FF8" w:rsidRDefault="00875FF8" w:rsidP="00875FF8">
      <w:pPr>
        <w:jc w:val="left"/>
        <w:rPr>
          <w:i/>
          <w:lang w:val="en-GB"/>
        </w:rPr>
      </w:pPr>
      <w:r w:rsidRPr="00637E92">
        <w:rPr>
          <w:lang w:val="en-GB"/>
        </w:rPr>
        <w:t xml:space="preserve">KEYWORDS: </w:t>
      </w:r>
      <w:r w:rsidRPr="00637E92">
        <w:rPr>
          <w:i/>
          <w:lang w:val="en-GB"/>
        </w:rPr>
        <w:t>Cinema, Resilience, Nursing Education, Teaching Methods, Physical Challenge</w:t>
      </w:r>
    </w:p>
    <w:p w:rsidR="00A8770D" w:rsidRDefault="00A8770D" w:rsidP="00875FF8">
      <w:pPr>
        <w:jc w:val="left"/>
        <w:rPr>
          <w:i/>
          <w:lang w:val="en-GB"/>
        </w:rPr>
      </w:pPr>
    </w:p>
    <w:p w:rsidR="00A8770D" w:rsidRDefault="00A8770D" w:rsidP="00875FF8">
      <w:pPr>
        <w:jc w:val="left"/>
        <w:rPr>
          <w:i/>
          <w:lang w:val="en-GB"/>
        </w:rPr>
      </w:pPr>
    </w:p>
    <w:p w:rsidR="00A8770D" w:rsidRPr="00AA1F29" w:rsidRDefault="00A8770D" w:rsidP="00A8770D">
      <w:pPr>
        <w:jc w:val="both"/>
        <w:rPr>
          <w:rFonts w:cs="Times New Roman"/>
          <w:b/>
          <w:lang w:val="fr-FR"/>
        </w:rPr>
      </w:pPr>
      <w:r w:rsidRPr="00AA1F29">
        <w:rPr>
          <w:rFonts w:cs="Times New Roman"/>
          <w:b/>
          <w:lang w:val="fr-FR"/>
        </w:rPr>
        <w:t>BIBLIOGRAPHY</w:t>
      </w:r>
    </w:p>
    <w:p w:rsidR="00A8770D" w:rsidRDefault="00A8770D" w:rsidP="00875FF8">
      <w:pPr>
        <w:jc w:val="left"/>
        <w:rPr>
          <w:i/>
          <w:lang w:val="en-GB"/>
        </w:rPr>
      </w:pPr>
    </w:p>
    <w:p w:rsidR="00875FF8" w:rsidRDefault="00875FF8" w:rsidP="00875FF8">
      <w:pPr>
        <w:autoSpaceDE w:val="0"/>
        <w:autoSpaceDN w:val="0"/>
        <w:adjustRightInd w:val="0"/>
        <w:spacing w:after="240"/>
        <w:jc w:val="left"/>
        <w:rPr>
          <w:rFonts w:cs="AdvOT863180fb"/>
          <w:lang w:eastAsia="it-IT"/>
        </w:rPr>
      </w:pPr>
      <w:r w:rsidRPr="00D32A31">
        <w:rPr>
          <w:rFonts w:cs="AdvOT863180fb"/>
          <w:lang w:eastAsia="it-IT"/>
        </w:rPr>
        <w:t xml:space="preserve">Blasco, P. G., Blasco, M. G., Levites, M. R., Moreto, G., 2011. </w:t>
      </w:r>
      <w:r w:rsidRPr="00637E92">
        <w:rPr>
          <w:rFonts w:cs="AdvOT863180fb"/>
          <w:lang w:val="en-GB" w:eastAsia="it-IT"/>
        </w:rPr>
        <w:t xml:space="preserve">Educating through movies: </w:t>
      </w:r>
      <w:r>
        <w:rPr>
          <w:rFonts w:cs="AdvOT863180fb"/>
          <w:lang w:val="en-GB" w:eastAsia="it-IT"/>
        </w:rPr>
        <w:t>H</w:t>
      </w:r>
      <w:r w:rsidRPr="00637E92">
        <w:rPr>
          <w:rFonts w:cs="AdvOT863180fb"/>
          <w:lang w:val="en-GB" w:eastAsia="it-IT"/>
        </w:rPr>
        <w:t>ow Hollywood fosters re</w:t>
      </w:r>
      <w:r w:rsidRPr="00637E92">
        <w:rPr>
          <w:rFonts w:cs="AdvOT863180fb+fb"/>
          <w:lang w:val="en-GB" w:eastAsia="it-IT"/>
        </w:rPr>
        <w:t>fl</w:t>
      </w:r>
      <w:r w:rsidRPr="00637E92">
        <w:rPr>
          <w:rFonts w:cs="AdvOT863180fb"/>
          <w:lang w:val="en-GB" w:eastAsia="it-IT"/>
        </w:rPr>
        <w:t xml:space="preserve">ection. </w:t>
      </w:r>
      <w:r w:rsidRPr="006241F1">
        <w:rPr>
          <w:rFonts w:cs="AdvOT863180fb"/>
          <w:lang w:eastAsia="it-IT"/>
        </w:rPr>
        <w:t>Creat. Educ. 2 (3): 174</w:t>
      </w:r>
      <w:r w:rsidRPr="006241F1">
        <w:rPr>
          <w:rFonts w:cs="AdvPS44A44B"/>
          <w:lang w:eastAsia="it-IT"/>
        </w:rPr>
        <w:t>–</w:t>
      </w:r>
      <w:r w:rsidRPr="006241F1">
        <w:rPr>
          <w:rFonts w:cs="AdvOT863180fb"/>
          <w:lang w:eastAsia="it-IT"/>
        </w:rPr>
        <w:t>180.</w:t>
      </w:r>
    </w:p>
    <w:p w:rsidR="00875FF8" w:rsidRDefault="00875FF8" w:rsidP="00875FF8">
      <w:pPr>
        <w:autoSpaceDE w:val="0"/>
        <w:autoSpaceDN w:val="0"/>
        <w:adjustRightInd w:val="0"/>
        <w:spacing w:after="240"/>
        <w:jc w:val="left"/>
        <w:rPr>
          <w:rFonts w:cs="AdvOT863180fb"/>
          <w:lang w:val="en-GB" w:eastAsia="it-IT"/>
        </w:rPr>
      </w:pPr>
      <w:r w:rsidRPr="006241F1">
        <w:rPr>
          <w:rFonts w:cs="AdvOT863180fb"/>
          <w:lang w:eastAsia="it-IT"/>
        </w:rPr>
        <w:t xml:space="preserve">Blasco, P. G., Garcia, D. S., De Benedetto, M. A., Moreto, L., Roncoletta, A.F., Troll, T., 2010. </w:t>
      </w:r>
      <w:r w:rsidRPr="00637E92">
        <w:rPr>
          <w:rFonts w:cs="AdvOT863180fb"/>
          <w:lang w:val="en-GB" w:eastAsia="it-IT"/>
        </w:rPr>
        <w:t>Cinema for educating global doctors: from emotions to re</w:t>
      </w:r>
      <w:r w:rsidRPr="00637E92">
        <w:rPr>
          <w:rFonts w:cs="AdvOT863180fb+fb"/>
          <w:lang w:val="en-GB" w:eastAsia="it-IT"/>
        </w:rPr>
        <w:t>fl</w:t>
      </w:r>
      <w:r w:rsidRPr="00637E92">
        <w:rPr>
          <w:rFonts w:cs="AdvOT863180fb"/>
          <w:lang w:val="en-GB" w:eastAsia="it-IT"/>
        </w:rPr>
        <w:t>ection, approaching the complexity of the human being. Prim. Care 10</w:t>
      </w:r>
      <w:r>
        <w:rPr>
          <w:rFonts w:cs="AdvOT863180fb"/>
          <w:lang w:val="en-GB" w:eastAsia="it-IT"/>
        </w:rPr>
        <w:t xml:space="preserve"> </w:t>
      </w:r>
      <w:r w:rsidRPr="00637E92">
        <w:rPr>
          <w:rFonts w:cs="AdvOT863180fb"/>
          <w:lang w:val="en-GB" w:eastAsia="it-IT"/>
        </w:rPr>
        <w:t>(3):</w:t>
      </w:r>
      <w:r>
        <w:rPr>
          <w:rFonts w:cs="AdvOT863180fb"/>
          <w:lang w:val="en-GB" w:eastAsia="it-IT"/>
        </w:rPr>
        <w:t xml:space="preserve"> </w:t>
      </w:r>
      <w:r w:rsidRPr="00637E92">
        <w:rPr>
          <w:rFonts w:cs="AdvOT863180fb"/>
          <w:lang w:val="en-GB" w:eastAsia="it-IT"/>
        </w:rPr>
        <w:t>45</w:t>
      </w:r>
      <w:r>
        <w:rPr>
          <w:rFonts w:cs="AdvPS44A44B"/>
          <w:lang w:val="en-GB" w:eastAsia="it-IT"/>
        </w:rPr>
        <w:t>–</w:t>
      </w:r>
      <w:r w:rsidRPr="00637E92">
        <w:rPr>
          <w:rFonts w:cs="AdvOT863180fb"/>
          <w:lang w:val="en-GB" w:eastAsia="it-IT"/>
        </w:rPr>
        <w:t>47.</w:t>
      </w:r>
    </w:p>
    <w:p w:rsidR="00875FF8" w:rsidRDefault="00875FF8" w:rsidP="00875FF8">
      <w:pPr>
        <w:autoSpaceDE w:val="0"/>
        <w:autoSpaceDN w:val="0"/>
        <w:adjustRightInd w:val="0"/>
        <w:spacing w:after="240"/>
        <w:jc w:val="left"/>
        <w:rPr>
          <w:rFonts w:cs="AdvOT863180fb"/>
          <w:lang w:val="en-GB" w:eastAsia="it-IT"/>
        </w:rPr>
      </w:pPr>
      <w:r w:rsidRPr="00637E92">
        <w:rPr>
          <w:rFonts w:cs="AdvOT863180fb"/>
          <w:lang w:val="en-GB" w:eastAsia="it-IT"/>
        </w:rPr>
        <w:t>Brett-MacLean</w:t>
      </w:r>
      <w:r>
        <w:rPr>
          <w:rFonts w:cs="AdvOT863180fb"/>
          <w:lang w:val="en-GB" w:eastAsia="it-IT"/>
        </w:rPr>
        <w:t>,</w:t>
      </w:r>
      <w:r w:rsidRPr="00637E92">
        <w:rPr>
          <w:rFonts w:cs="AdvOT863180fb"/>
          <w:lang w:val="en-GB" w:eastAsia="it-IT"/>
        </w:rPr>
        <w:t xml:space="preserve"> P</w:t>
      </w:r>
      <w:r>
        <w:rPr>
          <w:rFonts w:cs="AdvOT863180fb"/>
          <w:lang w:val="en-GB" w:eastAsia="it-IT"/>
        </w:rPr>
        <w:t xml:space="preserve">. </w:t>
      </w:r>
      <w:r w:rsidRPr="00637E92">
        <w:rPr>
          <w:rFonts w:cs="AdvOT863180fb"/>
          <w:lang w:val="en-GB" w:eastAsia="it-IT"/>
        </w:rPr>
        <w:t>J</w:t>
      </w:r>
      <w:r>
        <w:rPr>
          <w:rFonts w:cs="AdvOT863180fb"/>
          <w:lang w:val="en-GB" w:eastAsia="it-IT"/>
        </w:rPr>
        <w:t>.</w:t>
      </w:r>
      <w:r w:rsidRPr="00637E92">
        <w:rPr>
          <w:rFonts w:cs="AdvOT863180fb"/>
          <w:lang w:val="en-GB" w:eastAsia="it-IT"/>
        </w:rPr>
        <w:t>, Cave</w:t>
      </w:r>
      <w:r>
        <w:rPr>
          <w:rFonts w:cs="AdvOT863180fb"/>
          <w:lang w:val="en-GB" w:eastAsia="it-IT"/>
        </w:rPr>
        <w:t>,</w:t>
      </w:r>
      <w:r w:rsidRPr="00637E92">
        <w:rPr>
          <w:rFonts w:cs="AdvOT863180fb"/>
          <w:lang w:val="en-GB" w:eastAsia="it-IT"/>
        </w:rPr>
        <w:t xml:space="preserve"> M</w:t>
      </w:r>
      <w:r>
        <w:rPr>
          <w:rFonts w:cs="AdvOT863180fb"/>
          <w:lang w:val="en-GB" w:eastAsia="it-IT"/>
        </w:rPr>
        <w:t xml:space="preserve">. </w:t>
      </w:r>
      <w:r w:rsidRPr="00637E92">
        <w:rPr>
          <w:rFonts w:cs="AdvOT863180fb"/>
          <w:lang w:val="en-GB" w:eastAsia="it-IT"/>
        </w:rPr>
        <w:t>T</w:t>
      </w:r>
      <w:r>
        <w:rPr>
          <w:rFonts w:cs="AdvOT863180fb"/>
          <w:lang w:val="en-GB" w:eastAsia="it-IT"/>
        </w:rPr>
        <w:t>.</w:t>
      </w:r>
      <w:r w:rsidRPr="00637E92">
        <w:rPr>
          <w:rFonts w:cs="AdvOT863180fb"/>
          <w:lang w:val="en-GB" w:eastAsia="it-IT"/>
        </w:rPr>
        <w:t xml:space="preserve">, </w:t>
      </w:r>
      <w:proofErr w:type="spellStart"/>
      <w:r w:rsidRPr="00637E92">
        <w:rPr>
          <w:rFonts w:cs="AdvOT863180fb"/>
          <w:lang w:val="en-GB" w:eastAsia="it-IT"/>
        </w:rPr>
        <w:t>Yiu</w:t>
      </w:r>
      <w:proofErr w:type="spellEnd"/>
      <w:r>
        <w:rPr>
          <w:rFonts w:cs="AdvOT863180fb"/>
          <w:lang w:val="en-GB" w:eastAsia="it-IT"/>
        </w:rPr>
        <w:t>,</w:t>
      </w:r>
      <w:r w:rsidRPr="00637E92">
        <w:rPr>
          <w:rFonts w:cs="AdvOT863180fb"/>
          <w:lang w:val="en-GB" w:eastAsia="it-IT"/>
        </w:rPr>
        <w:t xml:space="preserve"> V</w:t>
      </w:r>
      <w:r>
        <w:rPr>
          <w:rFonts w:cs="AdvOT863180fb"/>
          <w:lang w:val="en-GB" w:eastAsia="it-IT"/>
        </w:rPr>
        <w:t>.</w:t>
      </w:r>
      <w:r w:rsidRPr="00637E92">
        <w:rPr>
          <w:rFonts w:cs="AdvOT863180fb"/>
          <w:lang w:val="en-GB" w:eastAsia="it-IT"/>
        </w:rPr>
        <w:t xml:space="preserve">, </w:t>
      </w:r>
      <w:proofErr w:type="spellStart"/>
      <w:r w:rsidRPr="00637E92">
        <w:rPr>
          <w:rFonts w:cs="AdvOT863180fb"/>
          <w:lang w:val="en-GB" w:eastAsia="it-IT"/>
        </w:rPr>
        <w:t>Kelner</w:t>
      </w:r>
      <w:proofErr w:type="spellEnd"/>
      <w:r>
        <w:rPr>
          <w:rFonts w:cs="AdvOT863180fb"/>
          <w:lang w:val="en-GB" w:eastAsia="it-IT"/>
        </w:rPr>
        <w:t>,</w:t>
      </w:r>
      <w:r w:rsidRPr="00637E92">
        <w:rPr>
          <w:rFonts w:cs="AdvOT863180fb"/>
          <w:lang w:val="en-GB" w:eastAsia="it-IT"/>
        </w:rPr>
        <w:t xml:space="preserve"> D</w:t>
      </w:r>
      <w:r>
        <w:rPr>
          <w:rFonts w:cs="AdvOT863180fb"/>
          <w:lang w:val="en-GB" w:eastAsia="it-IT"/>
        </w:rPr>
        <w:t>.</w:t>
      </w:r>
      <w:r w:rsidRPr="00637E92">
        <w:rPr>
          <w:rFonts w:cs="AdvOT863180fb"/>
          <w:lang w:val="en-GB" w:eastAsia="it-IT"/>
        </w:rPr>
        <w:t>, Ross</w:t>
      </w:r>
      <w:r>
        <w:rPr>
          <w:rFonts w:cs="AdvOT863180fb"/>
          <w:lang w:val="en-GB" w:eastAsia="it-IT"/>
        </w:rPr>
        <w:t>,</w:t>
      </w:r>
      <w:r w:rsidRPr="00637E92">
        <w:rPr>
          <w:rFonts w:cs="AdvOT863180fb"/>
          <w:lang w:val="en-GB" w:eastAsia="it-IT"/>
        </w:rPr>
        <w:t xml:space="preserve"> D</w:t>
      </w:r>
      <w:r>
        <w:rPr>
          <w:rFonts w:cs="AdvOT863180fb"/>
          <w:lang w:val="en-GB" w:eastAsia="it-IT"/>
        </w:rPr>
        <w:t xml:space="preserve">. </w:t>
      </w:r>
      <w:r w:rsidRPr="00637E92">
        <w:rPr>
          <w:rFonts w:cs="AdvOT863180fb"/>
          <w:lang w:val="en-GB" w:eastAsia="it-IT"/>
        </w:rPr>
        <w:t>J.</w:t>
      </w:r>
      <w:r>
        <w:rPr>
          <w:rFonts w:cs="AdvOT863180fb"/>
          <w:lang w:val="en-GB" w:eastAsia="it-IT"/>
        </w:rPr>
        <w:t>, 2010.</w:t>
      </w:r>
      <w:r w:rsidRPr="00637E92">
        <w:rPr>
          <w:rFonts w:cs="AdvOT863180fb"/>
          <w:lang w:val="en-GB" w:eastAsia="it-IT"/>
        </w:rPr>
        <w:t xml:space="preserve"> Film as a means to introduce narrative re</w:t>
      </w:r>
      <w:r w:rsidRPr="00637E92">
        <w:rPr>
          <w:rFonts w:cs="AdvOT863180fb+fb"/>
          <w:lang w:val="en-GB" w:eastAsia="it-IT"/>
        </w:rPr>
        <w:t>fl</w:t>
      </w:r>
      <w:r w:rsidRPr="00637E92">
        <w:rPr>
          <w:rFonts w:cs="AdvOT863180fb"/>
          <w:lang w:val="en-GB" w:eastAsia="it-IT"/>
        </w:rPr>
        <w:t>ective practice in medicine and dentistry: a beginning story presented in three parts. Re</w:t>
      </w:r>
      <w:r w:rsidRPr="00637E92">
        <w:rPr>
          <w:rFonts w:cs="AdvOT863180fb+fb"/>
          <w:lang w:val="en-GB" w:eastAsia="it-IT"/>
        </w:rPr>
        <w:t>fl</w:t>
      </w:r>
      <w:r w:rsidRPr="00637E92">
        <w:rPr>
          <w:rFonts w:cs="AdvOT863180fb"/>
          <w:lang w:val="en-GB" w:eastAsia="it-IT"/>
        </w:rPr>
        <w:t xml:space="preserve">ect. </w:t>
      </w:r>
      <w:proofErr w:type="spellStart"/>
      <w:r w:rsidRPr="00637E92">
        <w:rPr>
          <w:rFonts w:cs="AdvOT863180fb"/>
          <w:lang w:val="en-GB" w:eastAsia="it-IT"/>
        </w:rPr>
        <w:t>Pract</w:t>
      </w:r>
      <w:proofErr w:type="spellEnd"/>
      <w:r>
        <w:rPr>
          <w:rFonts w:cs="AdvOT863180fb"/>
          <w:lang w:val="en-GB" w:eastAsia="it-IT"/>
        </w:rPr>
        <w:t xml:space="preserve"> </w:t>
      </w:r>
      <w:r w:rsidRPr="00637E92">
        <w:rPr>
          <w:rFonts w:cs="AdvOT863180fb"/>
          <w:lang w:val="en-GB" w:eastAsia="it-IT"/>
        </w:rPr>
        <w:t>11</w:t>
      </w:r>
      <w:r>
        <w:rPr>
          <w:rFonts w:cs="AdvOT863180fb"/>
          <w:lang w:val="en-GB" w:eastAsia="it-IT"/>
        </w:rPr>
        <w:t xml:space="preserve"> </w:t>
      </w:r>
      <w:r w:rsidRPr="00637E92">
        <w:rPr>
          <w:rFonts w:cs="AdvOT863180fb"/>
          <w:lang w:val="en-GB" w:eastAsia="it-IT"/>
        </w:rPr>
        <w:t>(4):</w:t>
      </w:r>
      <w:r>
        <w:rPr>
          <w:rFonts w:cs="AdvOT863180fb"/>
          <w:lang w:val="en-GB" w:eastAsia="it-IT"/>
        </w:rPr>
        <w:t xml:space="preserve"> </w:t>
      </w:r>
      <w:r w:rsidRPr="00637E92">
        <w:rPr>
          <w:rFonts w:cs="AdvOT863180fb"/>
          <w:lang w:val="en-GB" w:eastAsia="it-IT"/>
        </w:rPr>
        <w:t>499</w:t>
      </w:r>
      <w:r>
        <w:rPr>
          <w:rFonts w:cs="AdvPS44A44B"/>
          <w:lang w:val="en-GB" w:eastAsia="it-IT"/>
        </w:rPr>
        <w:t>–</w:t>
      </w:r>
      <w:r w:rsidRPr="00637E92">
        <w:rPr>
          <w:rFonts w:cs="AdvOT863180fb"/>
          <w:lang w:val="en-GB" w:eastAsia="it-IT"/>
        </w:rPr>
        <w:t>516.</w:t>
      </w:r>
    </w:p>
    <w:p w:rsidR="00875FF8" w:rsidRDefault="00875FF8" w:rsidP="00875FF8">
      <w:pPr>
        <w:autoSpaceDE w:val="0"/>
        <w:autoSpaceDN w:val="0"/>
        <w:adjustRightInd w:val="0"/>
        <w:spacing w:after="240"/>
        <w:jc w:val="left"/>
        <w:rPr>
          <w:rFonts w:cs="AdvOT863180fb"/>
          <w:lang w:val="en-GB" w:eastAsia="it-IT"/>
        </w:rPr>
      </w:pPr>
      <w:proofErr w:type="gramStart"/>
      <w:r w:rsidRPr="00637E92">
        <w:rPr>
          <w:rFonts w:cs="AdvOT863180fb"/>
          <w:lang w:val="en-GB" w:eastAsia="it-IT"/>
        </w:rPr>
        <w:t>Carpenter</w:t>
      </w:r>
      <w:r>
        <w:rPr>
          <w:rFonts w:cs="AdvOT863180fb"/>
          <w:lang w:val="en-GB" w:eastAsia="it-IT"/>
        </w:rPr>
        <w:t>,</w:t>
      </w:r>
      <w:r w:rsidRPr="00637E92">
        <w:rPr>
          <w:rFonts w:cs="AdvOT863180fb"/>
          <w:lang w:val="en-GB" w:eastAsia="it-IT"/>
        </w:rPr>
        <w:t xml:space="preserve"> J</w:t>
      </w:r>
      <w:r>
        <w:rPr>
          <w:rFonts w:cs="AdvOT863180fb"/>
          <w:lang w:val="en-GB" w:eastAsia="it-IT"/>
        </w:rPr>
        <w:t>.</w:t>
      </w:r>
      <w:r w:rsidRPr="00637E92">
        <w:rPr>
          <w:rFonts w:cs="AdvOT863180fb"/>
          <w:lang w:val="en-GB" w:eastAsia="it-IT"/>
        </w:rPr>
        <w:t>, Stevenson B, Carson E.</w:t>
      </w:r>
      <w:r>
        <w:rPr>
          <w:rFonts w:cs="AdvOT863180fb"/>
          <w:lang w:val="en-GB" w:eastAsia="it-IT"/>
        </w:rPr>
        <w:t>, 2008.</w:t>
      </w:r>
      <w:proofErr w:type="gramEnd"/>
      <w:r w:rsidRPr="00637E92">
        <w:rPr>
          <w:rFonts w:cs="AdvOT863180fb"/>
          <w:lang w:val="en-GB" w:eastAsia="it-IT"/>
        </w:rPr>
        <w:t xml:space="preserve"> </w:t>
      </w:r>
      <w:proofErr w:type="gramStart"/>
      <w:r w:rsidRPr="00637E92">
        <w:rPr>
          <w:rFonts w:cs="AdvOT863180fb"/>
          <w:lang w:val="en-GB" w:eastAsia="it-IT"/>
        </w:rPr>
        <w:t>Creating a shared experience using movies in nursing education.</w:t>
      </w:r>
      <w:proofErr w:type="gramEnd"/>
      <w:r w:rsidRPr="00637E92">
        <w:rPr>
          <w:rFonts w:cs="AdvOT863180fb"/>
          <w:lang w:val="en-GB" w:eastAsia="it-IT"/>
        </w:rPr>
        <w:t xml:space="preserve"> Nurse </w:t>
      </w:r>
      <w:proofErr w:type="spellStart"/>
      <w:r w:rsidRPr="00637E92">
        <w:rPr>
          <w:rFonts w:cs="AdvOT863180fb"/>
          <w:lang w:val="en-GB" w:eastAsia="it-IT"/>
        </w:rPr>
        <w:t>Educ</w:t>
      </w:r>
      <w:proofErr w:type="spellEnd"/>
      <w:r w:rsidRPr="00637E92">
        <w:rPr>
          <w:rFonts w:cs="AdvOT863180fb"/>
          <w:lang w:val="en-GB" w:eastAsia="it-IT"/>
        </w:rPr>
        <w:t xml:space="preserve"> 33</w:t>
      </w:r>
      <w:r>
        <w:rPr>
          <w:rFonts w:cs="AdvOT863180fb"/>
          <w:lang w:val="en-GB" w:eastAsia="it-IT"/>
        </w:rPr>
        <w:t xml:space="preserve"> </w:t>
      </w:r>
      <w:r w:rsidRPr="00637E92">
        <w:rPr>
          <w:rFonts w:cs="AdvOT863180fb"/>
          <w:lang w:val="en-GB" w:eastAsia="it-IT"/>
        </w:rPr>
        <w:t>(3):</w:t>
      </w:r>
      <w:r>
        <w:rPr>
          <w:rFonts w:cs="AdvOT863180fb"/>
          <w:lang w:val="en-GB" w:eastAsia="it-IT"/>
        </w:rPr>
        <w:t xml:space="preserve"> </w:t>
      </w:r>
      <w:r w:rsidRPr="00637E92">
        <w:rPr>
          <w:rFonts w:cs="AdvOT863180fb"/>
          <w:lang w:val="en-GB" w:eastAsia="it-IT"/>
        </w:rPr>
        <w:t>103</w:t>
      </w:r>
      <w:r>
        <w:rPr>
          <w:rFonts w:cs="AdvPS44A44B"/>
          <w:lang w:val="en-GB" w:eastAsia="it-IT"/>
        </w:rPr>
        <w:t>–</w:t>
      </w:r>
      <w:r w:rsidRPr="00637E92">
        <w:rPr>
          <w:rFonts w:cs="AdvOT863180fb"/>
          <w:lang w:val="en-GB" w:eastAsia="it-IT"/>
        </w:rPr>
        <w:t>104.</w:t>
      </w:r>
    </w:p>
    <w:p w:rsidR="00875FF8" w:rsidRDefault="00875FF8" w:rsidP="00875FF8">
      <w:pPr>
        <w:autoSpaceDE w:val="0"/>
        <w:autoSpaceDN w:val="0"/>
        <w:adjustRightInd w:val="0"/>
        <w:spacing w:after="240"/>
        <w:jc w:val="left"/>
        <w:rPr>
          <w:rFonts w:cs="AdvOT863180fb"/>
          <w:lang w:val="en-GB" w:eastAsia="it-IT"/>
        </w:rPr>
      </w:pPr>
      <w:proofErr w:type="spellStart"/>
      <w:r w:rsidRPr="00637E92">
        <w:rPr>
          <w:rFonts w:cs="AdvOT863180fb"/>
          <w:lang w:val="en-GB" w:eastAsia="it-IT"/>
        </w:rPr>
        <w:t>Darbyshire</w:t>
      </w:r>
      <w:proofErr w:type="spellEnd"/>
      <w:r>
        <w:rPr>
          <w:rFonts w:cs="AdvOT863180fb"/>
          <w:lang w:val="en-GB" w:eastAsia="it-IT"/>
        </w:rPr>
        <w:t>,</w:t>
      </w:r>
      <w:r w:rsidRPr="00637E92">
        <w:rPr>
          <w:rFonts w:cs="AdvOT863180fb"/>
          <w:lang w:val="en-GB" w:eastAsia="it-IT"/>
        </w:rPr>
        <w:t xml:space="preserve"> D</w:t>
      </w:r>
      <w:r>
        <w:rPr>
          <w:rFonts w:cs="AdvOT863180fb"/>
          <w:lang w:val="en-GB" w:eastAsia="it-IT"/>
        </w:rPr>
        <w:t>.</w:t>
      </w:r>
      <w:r w:rsidRPr="00637E92">
        <w:rPr>
          <w:rFonts w:cs="AdvOT863180fb"/>
          <w:lang w:val="en-GB" w:eastAsia="it-IT"/>
        </w:rPr>
        <w:t>, Baker</w:t>
      </w:r>
      <w:r>
        <w:rPr>
          <w:rFonts w:cs="AdvOT863180fb"/>
          <w:lang w:val="en-GB" w:eastAsia="it-IT"/>
        </w:rPr>
        <w:t>,</w:t>
      </w:r>
      <w:r w:rsidRPr="00637E92">
        <w:rPr>
          <w:rFonts w:cs="AdvOT863180fb"/>
          <w:lang w:val="en-GB" w:eastAsia="it-IT"/>
        </w:rPr>
        <w:t xml:space="preserve"> B.</w:t>
      </w:r>
      <w:r>
        <w:rPr>
          <w:rFonts w:cs="AdvOT863180fb"/>
          <w:lang w:val="en-GB" w:eastAsia="it-IT"/>
        </w:rPr>
        <w:t>, 2012.</w:t>
      </w:r>
      <w:r w:rsidRPr="00637E92">
        <w:rPr>
          <w:rFonts w:cs="AdvOT863180fb"/>
          <w:lang w:val="en-GB" w:eastAsia="it-IT"/>
        </w:rPr>
        <w:t xml:space="preserve"> </w:t>
      </w:r>
      <w:proofErr w:type="gramStart"/>
      <w:r w:rsidRPr="00637E92">
        <w:rPr>
          <w:rFonts w:cs="AdvOT863180fb"/>
          <w:lang w:val="en-GB" w:eastAsia="it-IT"/>
        </w:rPr>
        <w:t>A systematic review and thematic analysis of cinema in medical education.</w:t>
      </w:r>
      <w:proofErr w:type="gramEnd"/>
      <w:r w:rsidRPr="00637E92">
        <w:rPr>
          <w:rFonts w:cs="AdvOT863180fb"/>
          <w:lang w:val="en-GB" w:eastAsia="it-IT"/>
        </w:rPr>
        <w:t xml:space="preserve"> Med. </w:t>
      </w:r>
      <w:proofErr w:type="spellStart"/>
      <w:r w:rsidRPr="00637E92">
        <w:rPr>
          <w:rFonts w:cs="AdvOT863180fb"/>
          <w:lang w:val="en-GB" w:eastAsia="it-IT"/>
        </w:rPr>
        <w:t>Humanit</w:t>
      </w:r>
      <w:proofErr w:type="spellEnd"/>
      <w:r w:rsidRPr="00637E92">
        <w:rPr>
          <w:rFonts w:cs="AdvOT863180fb"/>
          <w:lang w:val="en-GB" w:eastAsia="it-IT"/>
        </w:rPr>
        <w:t xml:space="preserve"> 38</w:t>
      </w:r>
      <w:r>
        <w:rPr>
          <w:rFonts w:cs="AdvOT863180fb"/>
          <w:lang w:val="en-GB" w:eastAsia="it-IT"/>
        </w:rPr>
        <w:t xml:space="preserve"> </w:t>
      </w:r>
      <w:r w:rsidRPr="00637E92">
        <w:rPr>
          <w:rFonts w:cs="AdvOT863180fb"/>
          <w:lang w:val="en-GB" w:eastAsia="it-IT"/>
        </w:rPr>
        <w:t>(1):</w:t>
      </w:r>
      <w:r>
        <w:rPr>
          <w:rFonts w:cs="AdvOT863180fb"/>
          <w:lang w:val="en-GB" w:eastAsia="it-IT"/>
        </w:rPr>
        <w:t xml:space="preserve"> </w:t>
      </w:r>
      <w:r w:rsidRPr="00637E92">
        <w:rPr>
          <w:rFonts w:cs="AdvOT863180fb"/>
          <w:lang w:val="en-GB" w:eastAsia="it-IT"/>
        </w:rPr>
        <w:t>28</w:t>
      </w:r>
      <w:r>
        <w:rPr>
          <w:rFonts w:cs="AdvPS44A44B"/>
          <w:lang w:val="en-GB" w:eastAsia="it-IT"/>
        </w:rPr>
        <w:t>–</w:t>
      </w:r>
      <w:r w:rsidRPr="00637E92">
        <w:rPr>
          <w:rFonts w:cs="AdvOT863180fb"/>
          <w:lang w:val="en-GB" w:eastAsia="it-IT"/>
        </w:rPr>
        <w:t>33.</w:t>
      </w:r>
    </w:p>
    <w:p w:rsidR="00875FF8" w:rsidRDefault="00875FF8" w:rsidP="00875FF8">
      <w:pPr>
        <w:autoSpaceDE w:val="0"/>
        <w:autoSpaceDN w:val="0"/>
        <w:adjustRightInd w:val="0"/>
        <w:spacing w:after="240"/>
        <w:jc w:val="left"/>
        <w:rPr>
          <w:rFonts w:cs="Arial"/>
          <w:lang w:val="en-US"/>
        </w:rPr>
      </w:pPr>
      <w:proofErr w:type="spellStart"/>
      <w:r w:rsidRPr="00637E92">
        <w:rPr>
          <w:rFonts w:cs="Arial"/>
          <w:lang w:val="en-US"/>
        </w:rPr>
        <w:t>DeFur</w:t>
      </w:r>
      <w:proofErr w:type="spellEnd"/>
      <w:r w:rsidRPr="00637E92">
        <w:rPr>
          <w:rFonts w:cs="Arial"/>
          <w:lang w:val="en-US"/>
        </w:rPr>
        <w:t>, P. L., Evans, G.W., Cohen–Hubal, E. A., Kyle, A. D., Morello-</w:t>
      </w:r>
      <w:proofErr w:type="spellStart"/>
      <w:r w:rsidRPr="00637E92">
        <w:rPr>
          <w:rFonts w:cs="Arial"/>
          <w:lang w:val="en-US"/>
        </w:rPr>
        <w:t>Frosch</w:t>
      </w:r>
      <w:proofErr w:type="spellEnd"/>
      <w:r w:rsidRPr="00637E92">
        <w:rPr>
          <w:rFonts w:cs="Arial"/>
          <w:lang w:val="en-US"/>
        </w:rPr>
        <w:t>, R. A., Williams, D.</w:t>
      </w:r>
      <w:r>
        <w:rPr>
          <w:rFonts w:cs="Arial"/>
          <w:lang w:val="en-US"/>
        </w:rPr>
        <w:t xml:space="preserve"> </w:t>
      </w:r>
      <w:r w:rsidRPr="00637E92">
        <w:rPr>
          <w:rFonts w:cs="Arial"/>
          <w:lang w:val="en-US"/>
        </w:rPr>
        <w:t xml:space="preserve">R., 2007. </w:t>
      </w:r>
      <w:proofErr w:type="gramStart"/>
      <w:r w:rsidRPr="00637E92">
        <w:rPr>
          <w:rFonts w:cs="Arial"/>
          <w:lang w:val="en-US"/>
        </w:rPr>
        <w:t xml:space="preserve">Vulnerability as a function of individual and group </w:t>
      </w:r>
      <w:proofErr w:type="spellStart"/>
      <w:r w:rsidRPr="00637E92" w:rsidDel="00940066">
        <w:rPr>
          <w:rFonts w:cs="Arial"/>
          <w:lang w:val="en-US"/>
        </w:rPr>
        <w:t>resourcees</w:t>
      </w:r>
      <w:r w:rsidRPr="00637E92">
        <w:rPr>
          <w:rFonts w:cs="Arial"/>
          <w:lang w:val="en-US"/>
        </w:rPr>
        <w:t>resources</w:t>
      </w:r>
      <w:proofErr w:type="spellEnd"/>
      <w:r w:rsidRPr="00637E92">
        <w:rPr>
          <w:rFonts w:cs="Arial"/>
          <w:lang w:val="en-US"/>
        </w:rPr>
        <w:t xml:space="preserve"> in cumulative risk assessment.</w:t>
      </w:r>
      <w:proofErr w:type="gramEnd"/>
      <w:r w:rsidRPr="00637E92">
        <w:rPr>
          <w:rFonts w:cs="Arial"/>
          <w:lang w:val="en-US"/>
        </w:rPr>
        <w:t xml:space="preserve"> Environ Health </w:t>
      </w:r>
      <w:proofErr w:type="spellStart"/>
      <w:r w:rsidRPr="00637E92">
        <w:rPr>
          <w:rFonts w:cs="Arial"/>
          <w:lang w:val="en-US"/>
        </w:rPr>
        <w:t>Perspect</w:t>
      </w:r>
      <w:proofErr w:type="spellEnd"/>
      <w:r w:rsidRPr="00637E92">
        <w:rPr>
          <w:rFonts w:cs="Arial"/>
          <w:lang w:val="en-US"/>
        </w:rPr>
        <w:t xml:space="preserve"> 115</w:t>
      </w:r>
      <w:r>
        <w:rPr>
          <w:rFonts w:cs="Arial"/>
          <w:lang w:val="en-US"/>
        </w:rPr>
        <w:t xml:space="preserve"> </w:t>
      </w:r>
      <w:r w:rsidRPr="00637E92">
        <w:rPr>
          <w:rFonts w:cs="Arial"/>
          <w:lang w:val="en-US"/>
        </w:rPr>
        <w:t>(5): 817</w:t>
      </w:r>
      <w:r>
        <w:rPr>
          <w:rFonts w:cs="Arial"/>
          <w:lang w:val="en-US"/>
        </w:rPr>
        <w:t>–8</w:t>
      </w:r>
      <w:r w:rsidRPr="00637E92">
        <w:rPr>
          <w:rFonts w:cs="Arial"/>
          <w:lang w:val="en-US"/>
        </w:rPr>
        <w:t>24</w:t>
      </w:r>
    </w:p>
    <w:p w:rsidR="00875FF8" w:rsidRDefault="00875FF8" w:rsidP="00875FF8">
      <w:pPr>
        <w:autoSpaceDE w:val="0"/>
        <w:autoSpaceDN w:val="0"/>
        <w:adjustRightInd w:val="0"/>
        <w:spacing w:after="240"/>
        <w:jc w:val="left"/>
        <w:rPr>
          <w:rFonts w:cs="AdvTT5235d5a9"/>
          <w:color w:val="000000"/>
          <w:lang w:eastAsia="it-IT"/>
        </w:rPr>
      </w:pPr>
      <w:r w:rsidRPr="0038321D">
        <w:rPr>
          <w:rFonts w:cs="AdvTT5235d5a9"/>
          <w:color w:val="000000"/>
          <w:lang w:eastAsia="it-IT"/>
        </w:rPr>
        <w:t xml:space="preserve">Garcia-Dia, M. J., DiNapoli, J. M., Garcia-Ona, L., Jakubowski, R., O'Flaherty, D., 2013. </w:t>
      </w:r>
      <w:r w:rsidRPr="00637E92">
        <w:rPr>
          <w:rFonts w:cs="AdvTT5235d5a9"/>
          <w:color w:val="000000"/>
          <w:lang w:val="en-GB" w:eastAsia="it-IT"/>
        </w:rPr>
        <w:t xml:space="preserve">Concept analysis: resilience. </w:t>
      </w:r>
      <w:r w:rsidRPr="00E9139C">
        <w:rPr>
          <w:rFonts w:cs="AdvTT5235d5a9"/>
          <w:color w:val="000000"/>
          <w:lang w:eastAsia="it-IT"/>
        </w:rPr>
        <w:t>Archives of Psychiatric Nursing 27 (6): 264–270.</w:t>
      </w:r>
    </w:p>
    <w:p w:rsidR="00875FF8" w:rsidRDefault="00875FF8" w:rsidP="00875FF8">
      <w:pPr>
        <w:autoSpaceDE w:val="0"/>
        <w:autoSpaceDN w:val="0"/>
        <w:adjustRightInd w:val="0"/>
        <w:spacing w:after="240"/>
        <w:jc w:val="left"/>
        <w:rPr>
          <w:lang w:val="en-GB"/>
        </w:rPr>
      </w:pPr>
      <w:r w:rsidRPr="00E9139C">
        <w:t xml:space="preserve">Garrino, L.,  Gregorino, S., 2011. </w:t>
      </w:r>
      <w:r w:rsidRPr="00637E92">
        <w:t xml:space="preserve">L’immagine Filmica nella Formazione alle Cure: Indicazioni Metodologiche e Pratiche di Utilizzo. </w:t>
      </w:r>
      <w:r w:rsidRPr="006241F1">
        <w:rPr>
          <w:lang w:val="en-GB"/>
        </w:rPr>
        <w:t>MEDIC 9 (2): 17–24.</w:t>
      </w:r>
    </w:p>
    <w:p w:rsidR="00875FF8" w:rsidRDefault="00875FF8" w:rsidP="00875FF8">
      <w:pPr>
        <w:spacing w:after="240"/>
        <w:jc w:val="left"/>
        <w:rPr>
          <w:lang w:val="en-GB" w:eastAsia="it-IT"/>
        </w:rPr>
      </w:pPr>
      <w:r w:rsidRPr="00637E92">
        <w:rPr>
          <w:lang w:val="en-GB" w:eastAsia="it-IT"/>
        </w:rPr>
        <w:t>Harvey</w:t>
      </w:r>
      <w:r>
        <w:rPr>
          <w:lang w:val="en-GB" w:eastAsia="it-IT"/>
        </w:rPr>
        <w:t>,</w:t>
      </w:r>
      <w:r w:rsidRPr="00637E92">
        <w:rPr>
          <w:lang w:val="en-GB" w:eastAsia="it-IT"/>
        </w:rPr>
        <w:t xml:space="preserve"> J</w:t>
      </w:r>
      <w:r>
        <w:rPr>
          <w:lang w:val="en-GB" w:eastAsia="it-IT"/>
        </w:rPr>
        <w:t>.</w:t>
      </w:r>
      <w:r w:rsidRPr="00637E92">
        <w:rPr>
          <w:lang w:val="en-GB" w:eastAsia="it-IT"/>
        </w:rPr>
        <w:t xml:space="preserve">, </w:t>
      </w:r>
      <w:proofErr w:type="spellStart"/>
      <w:r w:rsidRPr="00637E92">
        <w:rPr>
          <w:lang w:val="en-GB" w:eastAsia="it-IT"/>
        </w:rPr>
        <w:t>Delfabbro</w:t>
      </w:r>
      <w:proofErr w:type="spellEnd"/>
      <w:r>
        <w:rPr>
          <w:lang w:val="en-GB" w:eastAsia="it-IT"/>
        </w:rPr>
        <w:t>,</w:t>
      </w:r>
      <w:r w:rsidRPr="00637E92">
        <w:rPr>
          <w:lang w:val="en-GB" w:eastAsia="it-IT"/>
        </w:rPr>
        <w:t xml:space="preserve"> P.</w:t>
      </w:r>
      <w:r>
        <w:rPr>
          <w:lang w:val="en-GB" w:eastAsia="it-IT"/>
        </w:rPr>
        <w:t>, 2004.</w:t>
      </w:r>
      <w:r w:rsidRPr="00637E92">
        <w:rPr>
          <w:lang w:val="en-GB" w:eastAsia="it-IT"/>
        </w:rPr>
        <w:t xml:space="preserve"> Psychological resilience in disadvantaged youth: A critical overview. Australian Psychologist 39</w:t>
      </w:r>
      <w:r>
        <w:rPr>
          <w:lang w:val="en-GB" w:eastAsia="it-IT"/>
        </w:rPr>
        <w:t xml:space="preserve"> </w:t>
      </w:r>
      <w:r w:rsidRPr="00637E92">
        <w:rPr>
          <w:lang w:val="en-GB" w:eastAsia="it-IT"/>
        </w:rPr>
        <w:t>(1):</w:t>
      </w:r>
      <w:r>
        <w:rPr>
          <w:lang w:val="en-GB" w:eastAsia="it-IT"/>
        </w:rPr>
        <w:t xml:space="preserve"> </w:t>
      </w:r>
      <w:r w:rsidRPr="00637E92">
        <w:rPr>
          <w:lang w:val="en-GB" w:eastAsia="it-IT"/>
        </w:rPr>
        <w:t>3–13.</w:t>
      </w:r>
    </w:p>
    <w:p w:rsidR="00875FF8" w:rsidRDefault="00875FF8" w:rsidP="00875FF8">
      <w:pPr>
        <w:spacing w:after="240"/>
        <w:jc w:val="left"/>
        <w:rPr>
          <w:lang w:val="en-GB" w:eastAsia="it-IT"/>
        </w:rPr>
      </w:pPr>
      <w:r w:rsidRPr="00637E92">
        <w:rPr>
          <w:lang w:val="en-GB" w:eastAsia="it-IT"/>
        </w:rPr>
        <w:t>Pines</w:t>
      </w:r>
      <w:r>
        <w:rPr>
          <w:lang w:val="en-GB" w:eastAsia="it-IT"/>
        </w:rPr>
        <w:t>,</w:t>
      </w:r>
      <w:r w:rsidRPr="00637E92">
        <w:rPr>
          <w:lang w:val="en-GB" w:eastAsia="it-IT"/>
        </w:rPr>
        <w:t xml:space="preserve"> E</w:t>
      </w:r>
      <w:r>
        <w:rPr>
          <w:lang w:val="en-GB" w:eastAsia="it-IT"/>
        </w:rPr>
        <w:t xml:space="preserve">. </w:t>
      </w:r>
      <w:r w:rsidRPr="00637E92">
        <w:rPr>
          <w:lang w:val="en-GB" w:eastAsia="it-IT"/>
        </w:rPr>
        <w:t>W</w:t>
      </w:r>
      <w:r>
        <w:rPr>
          <w:lang w:val="en-GB" w:eastAsia="it-IT"/>
        </w:rPr>
        <w:t>.</w:t>
      </w:r>
      <w:r w:rsidRPr="00637E92">
        <w:rPr>
          <w:lang w:val="en-GB" w:eastAsia="it-IT"/>
        </w:rPr>
        <w:t xml:space="preserve">, </w:t>
      </w:r>
      <w:proofErr w:type="spellStart"/>
      <w:r w:rsidRPr="00637E92">
        <w:rPr>
          <w:lang w:val="en-GB" w:eastAsia="it-IT"/>
        </w:rPr>
        <w:t>Rauschhuber</w:t>
      </w:r>
      <w:proofErr w:type="spellEnd"/>
      <w:r>
        <w:rPr>
          <w:lang w:val="en-GB" w:eastAsia="it-IT"/>
        </w:rPr>
        <w:t>,</w:t>
      </w:r>
      <w:r w:rsidRPr="00637E92">
        <w:rPr>
          <w:lang w:val="en-GB" w:eastAsia="it-IT"/>
        </w:rPr>
        <w:t xml:space="preserve"> M</w:t>
      </w:r>
      <w:r>
        <w:rPr>
          <w:lang w:val="en-GB" w:eastAsia="it-IT"/>
        </w:rPr>
        <w:t xml:space="preserve">. </w:t>
      </w:r>
      <w:r w:rsidRPr="00637E92">
        <w:rPr>
          <w:lang w:val="en-GB" w:eastAsia="it-IT"/>
        </w:rPr>
        <w:t>L</w:t>
      </w:r>
      <w:r>
        <w:rPr>
          <w:lang w:val="en-GB" w:eastAsia="it-IT"/>
        </w:rPr>
        <w:t>.</w:t>
      </w:r>
      <w:r w:rsidRPr="00637E92">
        <w:rPr>
          <w:lang w:val="en-GB" w:eastAsia="it-IT"/>
        </w:rPr>
        <w:t>, Cook</w:t>
      </w:r>
      <w:r>
        <w:rPr>
          <w:lang w:val="en-GB" w:eastAsia="it-IT"/>
        </w:rPr>
        <w:t>,</w:t>
      </w:r>
      <w:r w:rsidRPr="00637E92">
        <w:rPr>
          <w:lang w:val="en-GB" w:eastAsia="it-IT"/>
        </w:rPr>
        <w:t xml:space="preserve"> J</w:t>
      </w:r>
      <w:r>
        <w:rPr>
          <w:lang w:val="en-GB" w:eastAsia="it-IT"/>
        </w:rPr>
        <w:t xml:space="preserve">. </w:t>
      </w:r>
      <w:r w:rsidRPr="00637E92">
        <w:rPr>
          <w:lang w:val="en-GB" w:eastAsia="it-IT"/>
        </w:rPr>
        <w:t>D</w:t>
      </w:r>
      <w:r>
        <w:rPr>
          <w:lang w:val="en-GB" w:eastAsia="it-IT"/>
        </w:rPr>
        <w:t>.</w:t>
      </w:r>
      <w:r w:rsidRPr="00637E92">
        <w:rPr>
          <w:lang w:val="en-GB" w:eastAsia="it-IT"/>
        </w:rPr>
        <w:t xml:space="preserve">, </w:t>
      </w:r>
      <w:proofErr w:type="spellStart"/>
      <w:r w:rsidRPr="00637E92">
        <w:rPr>
          <w:lang w:val="en-GB" w:eastAsia="it-IT"/>
        </w:rPr>
        <w:t>Norgan</w:t>
      </w:r>
      <w:proofErr w:type="spellEnd"/>
      <w:r>
        <w:rPr>
          <w:lang w:val="en-GB" w:eastAsia="it-IT"/>
        </w:rPr>
        <w:t>,</w:t>
      </w:r>
      <w:r w:rsidRPr="00637E92">
        <w:rPr>
          <w:lang w:val="en-GB" w:eastAsia="it-IT"/>
        </w:rPr>
        <w:t xml:space="preserve"> G</w:t>
      </w:r>
      <w:r>
        <w:rPr>
          <w:lang w:val="en-GB" w:eastAsia="it-IT"/>
        </w:rPr>
        <w:t xml:space="preserve">. </w:t>
      </w:r>
      <w:r w:rsidRPr="00637E92">
        <w:rPr>
          <w:lang w:val="en-GB" w:eastAsia="it-IT"/>
        </w:rPr>
        <w:t>H</w:t>
      </w:r>
      <w:r>
        <w:rPr>
          <w:lang w:val="en-GB" w:eastAsia="it-IT"/>
        </w:rPr>
        <w:t>.</w:t>
      </w:r>
      <w:r w:rsidRPr="00637E92">
        <w:rPr>
          <w:lang w:val="en-GB" w:eastAsia="it-IT"/>
        </w:rPr>
        <w:t xml:space="preserve">, </w:t>
      </w:r>
      <w:proofErr w:type="spellStart"/>
      <w:r w:rsidRPr="00637E92">
        <w:rPr>
          <w:lang w:val="en-GB" w:eastAsia="it-IT"/>
        </w:rPr>
        <w:t>Canchola</w:t>
      </w:r>
      <w:proofErr w:type="spellEnd"/>
      <w:r>
        <w:rPr>
          <w:lang w:val="en-GB" w:eastAsia="it-IT"/>
        </w:rPr>
        <w:t>,</w:t>
      </w:r>
      <w:r w:rsidRPr="00637E92">
        <w:rPr>
          <w:lang w:val="en-GB" w:eastAsia="it-IT"/>
        </w:rPr>
        <w:t xml:space="preserve"> L</w:t>
      </w:r>
      <w:r>
        <w:rPr>
          <w:lang w:val="en-GB" w:eastAsia="it-IT"/>
        </w:rPr>
        <w:t>.</w:t>
      </w:r>
      <w:r w:rsidRPr="00637E92">
        <w:rPr>
          <w:lang w:val="en-GB" w:eastAsia="it-IT"/>
        </w:rPr>
        <w:t>, Richardson</w:t>
      </w:r>
      <w:r>
        <w:rPr>
          <w:lang w:val="en-GB" w:eastAsia="it-IT"/>
        </w:rPr>
        <w:t>,</w:t>
      </w:r>
      <w:r w:rsidRPr="00637E92">
        <w:rPr>
          <w:lang w:val="en-GB" w:eastAsia="it-IT"/>
        </w:rPr>
        <w:t xml:space="preserve"> C</w:t>
      </w:r>
      <w:r>
        <w:rPr>
          <w:lang w:val="en-GB" w:eastAsia="it-IT"/>
        </w:rPr>
        <w:t>.</w:t>
      </w:r>
      <w:r w:rsidRPr="00637E92">
        <w:rPr>
          <w:lang w:val="en-GB" w:eastAsia="it-IT"/>
        </w:rPr>
        <w:t xml:space="preserve">, </w:t>
      </w:r>
      <w:r>
        <w:rPr>
          <w:lang w:val="en-GB" w:eastAsia="it-IT"/>
        </w:rPr>
        <w:t xml:space="preserve">2014. </w:t>
      </w:r>
      <w:r w:rsidRPr="00637E92">
        <w:rPr>
          <w:lang w:val="en-GB" w:eastAsia="it-IT"/>
        </w:rPr>
        <w:t xml:space="preserve">Enhancing resilience, empowerment, and conflict management among baccalaureate students: outcomes of a pilot study. </w:t>
      </w:r>
      <w:r w:rsidRPr="006241F1">
        <w:rPr>
          <w:lang w:val="en-GB" w:eastAsia="it-IT"/>
        </w:rPr>
        <w:t xml:space="preserve">Nurse </w:t>
      </w:r>
      <w:proofErr w:type="spellStart"/>
      <w:r w:rsidRPr="006241F1">
        <w:rPr>
          <w:lang w:val="en-GB" w:eastAsia="it-IT"/>
        </w:rPr>
        <w:t>Educ</w:t>
      </w:r>
      <w:proofErr w:type="spellEnd"/>
      <w:r w:rsidRPr="006241F1">
        <w:rPr>
          <w:lang w:val="en-GB" w:eastAsia="it-IT"/>
        </w:rPr>
        <w:t xml:space="preserve"> 39 (2): 85–90.</w:t>
      </w:r>
    </w:p>
    <w:p w:rsidR="007B454E" w:rsidRDefault="00875FF8" w:rsidP="005418BF">
      <w:pPr>
        <w:spacing w:after="240"/>
        <w:jc w:val="left"/>
      </w:pPr>
      <w:proofErr w:type="gramStart"/>
      <w:r w:rsidRPr="00637E92">
        <w:rPr>
          <w:lang w:val="en-GB" w:eastAsia="it-IT"/>
        </w:rPr>
        <w:t>Walsh</w:t>
      </w:r>
      <w:r>
        <w:rPr>
          <w:lang w:val="en-GB" w:eastAsia="it-IT"/>
        </w:rPr>
        <w:t>,</w:t>
      </w:r>
      <w:r w:rsidRPr="00637E92">
        <w:rPr>
          <w:lang w:val="en-GB" w:eastAsia="it-IT"/>
        </w:rPr>
        <w:t xml:space="preserve"> F.</w:t>
      </w:r>
      <w:r>
        <w:rPr>
          <w:lang w:val="en-GB" w:eastAsia="it-IT"/>
        </w:rPr>
        <w:t>, 2003.</w:t>
      </w:r>
      <w:proofErr w:type="gramEnd"/>
      <w:r w:rsidRPr="00637E92">
        <w:rPr>
          <w:lang w:val="en-GB" w:eastAsia="it-IT"/>
        </w:rPr>
        <w:t xml:space="preserve"> Family resilience: a framework for clinical practice. </w:t>
      </w:r>
      <w:r w:rsidRPr="006241F1">
        <w:rPr>
          <w:lang w:val="en-GB" w:eastAsia="it-IT"/>
        </w:rPr>
        <w:t>Family process 42 (1): 1–18.</w:t>
      </w:r>
    </w:p>
    <w:sectPr w:rsidR="007B454E" w:rsidSect="00875F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76" w:rsidRDefault="007E5576">
      <w:r>
        <w:separator/>
      </w:r>
    </w:p>
  </w:endnote>
  <w:endnote w:type="continuationSeparator" w:id="0">
    <w:p w:rsidR="007E5576" w:rsidRDefault="007E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4A44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76" w:rsidRDefault="007E5576">
      <w:r>
        <w:separator/>
      </w:r>
    </w:p>
  </w:footnote>
  <w:footnote w:type="continuationSeparator" w:id="0">
    <w:p w:rsidR="007E5576" w:rsidRDefault="007E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07" w:rsidRDefault="00466D07">
    <w:pPr>
      <w:pStyle w:val="Sidehoved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F8"/>
    <w:rsid w:val="00026B50"/>
    <w:rsid w:val="000C7B58"/>
    <w:rsid w:val="001649D2"/>
    <w:rsid w:val="002F243E"/>
    <w:rsid w:val="00315BAC"/>
    <w:rsid w:val="0038321D"/>
    <w:rsid w:val="00386AEA"/>
    <w:rsid w:val="00466D07"/>
    <w:rsid w:val="00474A53"/>
    <w:rsid w:val="005418BF"/>
    <w:rsid w:val="006516D0"/>
    <w:rsid w:val="00763668"/>
    <w:rsid w:val="007B454E"/>
    <w:rsid w:val="007E02E1"/>
    <w:rsid w:val="007E5576"/>
    <w:rsid w:val="00815010"/>
    <w:rsid w:val="00875FF8"/>
    <w:rsid w:val="00962D5C"/>
    <w:rsid w:val="00A8770D"/>
    <w:rsid w:val="00AB2A52"/>
    <w:rsid w:val="00BF0F1C"/>
    <w:rsid w:val="00D6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875FF8"/>
    <w:pPr>
      <w:widowControl w:val="0"/>
      <w:suppressAutoHyphens/>
      <w:jc w:val="center"/>
    </w:pPr>
    <w:rPr>
      <w:rFonts w:cs="Arial Unicode MS"/>
      <w:kern w:val="1"/>
      <w:sz w:val="24"/>
      <w:szCs w:val="24"/>
      <w:lang w:val="it-IT" w:eastAsia="zh-CN" w:bidi="hi-IN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link w:val="SidehovedTegn"/>
    <w:rsid w:val="00875FF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link w:val="Sidehoved"/>
    <w:locked/>
    <w:rsid w:val="00875FF8"/>
    <w:rPr>
      <w:rFonts w:cs="Mangal"/>
      <w:kern w:val="1"/>
      <w:sz w:val="24"/>
      <w:szCs w:val="21"/>
      <w:lang w:val="it-IT" w:eastAsia="zh-CN" w:bidi="hi-IN"/>
    </w:rPr>
  </w:style>
  <w:style w:type="character" w:styleId="Kommentarhenvisning">
    <w:name w:val="annotation reference"/>
    <w:semiHidden/>
    <w:rsid w:val="00875FF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875FF8"/>
    <w:rPr>
      <w:rFonts w:cs="Mangal"/>
      <w:sz w:val="20"/>
      <w:szCs w:val="18"/>
    </w:rPr>
  </w:style>
  <w:style w:type="character" w:customStyle="1" w:styleId="KommentartekstTegn">
    <w:name w:val="Kommentartekst Tegn"/>
    <w:link w:val="Kommentartekst"/>
    <w:semiHidden/>
    <w:locked/>
    <w:rsid w:val="00875FF8"/>
    <w:rPr>
      <w:rFonts w:cs="Mangal"/>
      <w:kern w:val="1"/>
      <w:szCs w:val="18"/>
      <w:lang w:val="it-IT" w:eastAsia="zh-CN" w:bidi="hi-IN"/>
    </w:rPr>
  </w:style>
  <w:style w:type="paragraph" w:styleId="Markeringsbobletekst">
    <w:name w:val="Balloon Text"/>
    <w:basedOn w:val="Normal"/>
    <w:semiHidden/>
    <w:rsid w:val="00875FF8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7E02E1"/>
    <w:rPr>
      <w:rFonts w:cs="Arial Unicode MS"/>
      <w:b/>
      <w:bCs/>
      <w:szCs w:val="20"/>
    </w:rPr>
  </w:style>
  <w:style w:type="character" w:customStyle="1" w:styleId="KommentaremneTegn">
    <w:name w:val="Kommentaremne Tegn"/>
    <w:link w:val="Kommentaremne"/>
    <w:rsid w:val="007E02E1"/>
    <w:rPr>
      <w:rFonts w:cs="Arial Unicode MS"/>
      <w:b/>
      <w:bCs/>
      <w:kern w:val="1"/>
      <w:szCs w:val="18"/>
      <w:lang w:val="it-I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875FF8"/>
    <w:pPr>
      <w:widowControl w:val="0"/>
      <w:suppressAutoHyphens/>
      <w:jc w:val="center"/>
    </w:pPr>
    <w:rPr>
      <w:rFonts w:cs="Arial Unicode MS"/>
      <w:kern w:val="1"/>
      <w:sz w:val="24"/>
      <w:szCs w:val="24"/>
      <w:lang w:val="it-IT" w:eastAsia="zh-CN" w:bidi="hi-IN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link w:val="SidehovedTegn"/>
    <w:rsid w:val="00875FF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link w:val="Sidehoved"/>
    <w:locked/>
    <w:rsid w:val="00875FF8"/>
    <w:rPr>
      <w:rFonts w:cs="Mangal"/>
      <w:kern w:val="1"/>
      <w:sz w:val="24"/>
      <w:szCs w:val="21"/>
      <w:lang w:val="it-IT" w:eastAsia="zh-CN" w:bidi="hi-IN"/>
    </w:rPr>
  </w:style>
  <w:style w:type="character" w:styleId="Kommentarhenvisning">
    <w:name w:val="annotation reference"/>
    <w:semiHidden/>
    <w:rsid w:val="00875FF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875FF8"/>
    <w:rPr>
      <w:rFonts w:cs="Mangal"/>
      <w:sz w:val="20"/>
      <w:szCs w:val="18"/>
    </w:rPr>
  </w:style>
  <w:style w:type="character" w:customStyle="1" w:styleId="KommentartekstTegn">
    <w:name w:val="Kommentartekst Tegn"/>
    <w:link w:val="Kommentartekst"/>
    <w:semiHidden/>
    <w:locked/>
    <w:rsid w:val="00875FF8"/>
    <w:rPr>
      <w:rFonts w:cs="Mangal"/>
      <w:kern w:val="1"/>
      <w:szCs w:val="18"/>
      <w:lang w:val="it-IT" w:eastAsia="zh-CN" w:bidi="hi-IN"/>
    </w:rPr>
  </w:style>
  <w:style w:type="paragraph" w:styleId="Markeringsbobletekst">
    <w:name w:val="Balloon Text"/>
    <w:basedOn w:val="Normal"/>
    <w:semiHidden/>
    <w:rsid w:val="00875FF8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7E02E1"/>
    <w:rPr>
      <w:rFonts w:cs="Arial Unicode MS"/>
      <w:b/>
      <w:bCs/>
      <w:szCs w:val="20"/>
    </w:rPr>
  </w:style>
  <w:style w:type="character" w:customStyle="1" w:styleId="KommentaremneTegn">
    <w:name w:val="Kommentaremne Tegn"/>
    <w:link w:val="Kommentaremne"/>
    <w:rsid w:val="007E02E1"/>
    <w:rPr>
      <w:rFonts w:cs="Arial Unicode MS"/>
      <w:b/>
      <w:bCs/>
      <w:kern w:val="1"/>
      <w:szCs w:val="18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4493</Characters>
  <Application>Microsoft Office Word</Application>
  <DocSecurity>0</DocSecurity>
  <Lines>86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5226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Fog Enevoldsen</dc:creator>
  <cp:lastModifiedBy>Dan Fog Enevoldsen</cp:lastModifiedBy>
  <cp:revision>2</cp:revision>
  <dcterms:created xsi:type="dcterms:W3CDTF">2016-12-22T12:39:00Z</dcterms:created>
  <dcterms:modified xsi:type="dcterms:W3CDTF">2016-12-22T12:39:00Z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