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359CA" w14:textId="77777777" w:rsidR="00752040" w:rsidRDefault="007F456A" w:rsidP="007F4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ESREA Life History and B</w:t>
      </w:r>
      <w:r w:rsidRPr="007F456A">
        <w:rPr>
          <w:rFonts w:ascii="Times New Roman" w:hAnsi="Times New Roman" w:cs="Times New Roman"/>
          <w:b/>
          <w:sz w:val="24"/>
          <w:szCs w:val="24"/>
        </w:rPr>
        <w:t>iogr</w:t>
      </w:r>
      <w:r>
        <w:rPr>
          <w:rFonts w:ascii="Times New Roman" w:hAnsi="Times New Roman" w:cs="Times New Roman"/>
          <w:b/>
          <w:sz w:val="24"/>
          <w:szCs w:val="24"/>
        </w:rPr>
        <w:t>aphy Networ</w:t>
      </w:r>
      <w:r w:rsidRPr="007F456A">
        <w:rPr>
          <w:rFonts w:ascii="Times New Roman" w:hAnsi="Times New Roman" w:cs="Times New Roman"/>
          <w:b/>
          <w:sz w:val="24"/>
          <w:szCs w:val="24"/>
        </w:rPr>
        <w:t>k</w:t>
      </w:r>
    </w:p>
    <w:p w14:paraId="0C788250" w14:textId="77777777" w:rsidR="007F456A" w:rsidRPr="00A61C18" w:rsidRDefault="007F456A" w:rsidP="00A61C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Discourses we live by: (How) Do they benefit the world we live in?</w:t>
      </w:r>
    </w:p>
    <w:p w14:paraId="062BE812" w14:textId="77777777" w:rsidR="007F456A" w:rsidRPr="00F42455" w:rsidRDefault="007F456A" w:rsidP="007F456A">
      <w:pPr>
        <w:rPr>
          <w:rFonts w:ascii="Times New Roman" w:hAnsi="Times New Roman" w:cs="Times New Roman"/>
          <w:b/>
          <w:sz w:val="24"/>
          <w:szCs w:val="24"/>
        </w:rPr>
      </w:pPr>
      <w:r w:rsidRPr="00F42455">
        <w:rPr>
          <w:rFonts w:ascii="Times New Roman" w:hAnsi="Times New Roman" w:cs="Times New Roman"/>
          <w:b/>
          <w:sz w:val="24"/>
          <w:szCs w:val="24"/>
        </w:rPr>
        <w:t>A supervision service to school leaders in challenging times: “A wonderful learning development opportunity”</w:t>
      </w:r>
      <w:r w:rsidR="00C86B0E" w:rsidRPr="00F42455">
        <w:rPr>
          <w:rFonts w:ascii="Times New Roman" w:hAnsi="Times New Roman" w:cs="Times New Roman"/>
          <w:b/>
          <w:sz w:val="24"/>
          <w:szCs w:val="24"/>
        </w:rPr>
        <w:t xml:space="preserve"> or a disciplinary practice?</w:t>
      </w:r>
    </w:p>
    <w:p w14:paraId="5D72A612" w14:textId="77777777" w:rsidR="007F456A" w:rsidRDefault="007F456A" w:rsidP="007F4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Abstract: </w:t>
      </w:r>
    </w:p>
    <w:p w14:paraId="1259EED6" w14:textId="77777777" w:rsidR="00A26731" w:rsidRDefault="009D54CE" w:rsidP="007F4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paper </w:t>
      </w:r>
      <w:r w:rsidR="002340B4">
        <w:rPr>
          <w:rFonts w:ascii="Times New Roman" w:hAnsi="Times New Roman" w:cs="Times New Roman"/>
          <w:sz w:val="24"/>
          <w:szCs w:val="24"/>
        </w:rPr>
        <w:t xml:space="preserve">will draw on an </w:t>
      </w:r>
      <w:r w:rsidR="007F456A">
        <w:rPr>
          <w:rFonts w:ascii="Times New Roman" w:hAnsi="Times New Roman" w:cs="Times New Roman"/>
          <w:sz w:val="24"/>
          <w:szCs w:val="24"/>
        </w:rPr>
        <w:t xml:space="preserve">interpretive study which is evaluating a project entitled ‘Supervision: a business service to schools’. </w:t>
      </w:r>
      <w:r w:rsidR="00A80A4F">
        <w:rPr>
          <w:rFonts w:ascii="Times New Roman" w:hAnsi="Times New Roman" w:cs="Times New Roman"/>
          <w:sz w:val="24"/>
          <w:szCs w:val="24"/>
        </w:rPr>
        <w:t xml:space="preserve">The research </w:t>
      </w:r>
      <w:r>
        <w:rPr>
          <w:rFonts w:ascii="Times New Roman" w:hAnsi="Times New Roman" w:cs="Times New Roman"/>
          <w:sz w:val="24"/>
          <w:szCs w:val="24"/>
        </w:rPr>
        <w:t>evaluate</w:t>
      </w:r>
      <w:r w:rsidR="007D100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A4F">
        <w:rPr>
          <w:rFonts w:ascii="Times New Roman" w:hAnsi="Times New Roman" w:cs="Times New Roman"/>
          <w:sz w:val="24"/>
          <w:szCs w:val="24"/>
        </w:rPr>
        <w:t>the school leaders’</w:t>
      </w:r>
      <w:r w:rsidR="007F456A">
        <w:rPr>
          <w:rFonts w:ascii="Times New Roman" w:hAnsi="Times New Roman" w:cs="Times New Roman"/>
          <w:sz w:val="24"/>
          <w:szCs w:val="24"/>
        </w:rPr>
        <w:t xml:space="preserve"> original </w:t>
      </w:r>
      <w:r w:rsidR="00A80A4F">
        <w:rPr>
          <w:rFonts w:ascii="Times New Roman" w:hAnsi="Times New Roman" w:cs="Times New Roman"/>
          <w:sz w:val="24"/>
          <w:szCs w:val="24"/>
        </w:rPr>
        <w:t xml:space="preserve">and developing </w:t>
      </w:r>
      <w:r w:rsidR="007F456A">
        <w:rPr>
          <w:rFonts w:ascii="Times New Roman" w:hAnsi="Times New Roman" w:cs="Times New Roman"/>
          <w:sz w:val="24"/>
          <w:szCs w:val="24"/>
        </w:rPr>
        <w:t xml:space="preserve">understanding of the purpose </w:t>
      </w:r>
      <w:r>
        <w:rPr>
          <w:rFonts w:ascii="Times New Roman" w:hAnsi="Times New Roman" w:cs="Times New Roman"/>
          <w:sz w:val="24"/>
          <w:szCs w:val="24"/>
        </w:rPr>
        <w:t>and effectiveness o</w:t>
      </w:r>
      <w:r w:rsidR="007F456A">
        <w:rPr>
          <w:rFonts w:ascii="Times New Roman" w:hAnsi="Times New Roman" w:cs="Times New Roman"/>
          <w:sz w:val="24"/>
          <w:szCs w:val="24"/>
        </w:rPr>
        <w:t>f supervision</w:t>
      </w:r>
      <w:r w:rsidR="008234B0">
        <w:rPr>
          <w:rFonts w:ascii="Times New Roman" w:hAnsi="Times New Roman" w:cs="Times New Roman"/>
          <w:sz w:val="24"/>
          <w:szCs w:val="24"/>
        </w:rPr>
        <w:t xml:space="preserve"> (XXXX &amp; XXXX, 2015)</w:t>
      </w:r>
      <w:r w:rsidR="00A80A4F">
        <w:rPr>
          <w:rFonts w:ascii="Times New Roman" w:hAnsi="Times New Roman" w:cs="Times New Roman"/>
          <w:sz w:val="24"/>
          <w:szCs w:val="24"/>
        </w:rPr>
        <w:t>. The evaluation was positive</w:t>
      </w:r>
      <w:r w:rsidR="007F456A">
        <w:rPr>
          <w:rFonts w:ascii="Times New Roman" w:hAnsi="Times New Roman" w:cs="Times New Roman"/>
          <w:sz w:val="24"/>
          <w:szCs w:val="24"/>
        </w:rPr>
        <w:t xml:space="preserve"> and </w:t>
      </w:r>
      <w:r w:rsidR="00A80A4F">
        <w:rPr>
          <w:rFonts w:ascii="Times New Roman" w:hAnsi="Times New Roman" w:cs="Times New Roman"/>
          <w:sz w:val="24"/>
          <w:szCs w:val="24"/>
        </w:rPr>
        <w:t>the</w:t>
      </w:r>
      <w:r w:rsidR="00A26731">
        <w:rPr>
          <w:rFonts w:ascii="Times New Roman" w:hAnsi="Times New Roman" w:cs="Times New Roman"/>
          <w:sz w:val="24"/>
          <w:szCs w:val="24"/>
        </w:rPr>
        <w:t xml:space="preserve"> expectations were exceeded</w:t>
      </w:r>
      <w:r w:rsidR="007D1006">
        <w:rPr>
          <w:rFonts w:ascii="Times New Roman" w:hAnsi="Times New Roman" w:cs="Times New Roman"/>
          <w:sz w:val="24"/>
          <w:szCs w:val="24"/>
        </w:rPr>
        <w:t xml:space="preserve">: </w:t>
      </w:r>
      <w:r w:rsidR="00A80A4F">
        <w:rPr>
          <w:rFonts w:ascii="Times New Roman" w:hAnsi="Times New Roman" w:cs="Times New Roman"/>
          <w:sz w:val="24"/>
          <w:szCs w:val="24"/>
        </w:rPr>
        <w:t>as one participant stated, “A wonderful learning development opportunity.”</w:t>
      </w:r>
      <w:r w:rsidR="007D1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2340B4">
        <w:rPr>
          <w:rFonts w:ascii="Times New Roman" w:hAnsi="Times New Roman" w:cs="Times New Roman"/>
          <w:sz w:val="24"/>
          <w:szCs w:val="24"/>
        </w:rPr>
        <w:t>he challenging context</w:t>
      </w:r>
      <w:r w:rsidR="00A267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be described </w:t>
      </w:r>
      <w:r w:rsidR="00A26731">
        <w:rPr>
          <w:rFonts w:ascii="Times New Roman" w:hAnsi="Times New Roman" w:cs="Times New Roman"/>
          <w:sz w:val="24"/>
          <w:szCs w:val="24"/>
        </w:rPr>
        <w:t xml:space="preserve">and the nature </w:t>
      </w:r>
      <w:r>
        <w:rPr>
          <w:rFonts w:ascii="Times New Roman" w:hAnsi="Times New Roman" w:cs="Times New Roman"/>
          <w:sz w:val="24"/>
          <w:szCs w:val="24"/>
        </w:rPr>
        <w:t xml:space="preserve">of the </w:t>
      </w:r>
      <w:r w:rsidR="00A26731">
        <w:rPr>
          <w:rFonts w:ascii="Times New Roman" w:hAnsi="Times New Roman" w:cs="Times New Roman"/>
          <w:sz w:val="24"/>
          <w:szCs w:val="24"/>
        </w:rPr>
        <w:t>supervision</w:t>
      </w:r>
      <w:r>
        <w:rPr>
          <w:rFonts w:ascii="Times New Roman" w:hAnsi="Times New Roman" w:cs="Times New Roman"/>
          <w:sz w:val="24"/>
          <w:szCs w:val="24"/>
        </w:rPr>
        <w:t xml:space="preserve"> service will be outlined, alongside the methodology for the research. </w:t>
      </w:r>
      <w:r w:rsidR="00A26731">
        <w:rPr>
          <w:rFonts w:ascii="Times New Roman" w:hAnsi="Times New Roman" w:cs="Times New Roman"/>
          <w:sz w:val="24"/>
          <w:szCs w:val="24"/>
        </w:rPr>
        <w:t xml:space="preserve">Those using the service </w:t>
      </w:r>
      <w:r w:rsidR="00A80A4F">
        <w:rPr>
          <w:rFonts w:ascii="Times New Roman" w:hAnsi="Times New Roman" w:cs="Times New Roman"/>
          <w:sz w:val="24"/>
          <w:szCs w:val="24"/>
        </w:rPr>
        <w:t>were/</w:t>
      </w:r>
      <w:r w:rsidR="00A26731">
        <w:rPr>
          <w:rFonts w:ascii="Times New Roman" w:hAnsi="Times New Roman" w:cs="Times New Roman"/>
          <w:sz w:val="24"/>
          <w:szCs w:val="24"/>
        </w:rPr>
        <w:t xml:space="preserve">are volunteers and the main benefit </w:t>
      </w:r>
      <w:r>
        <w:rPr>
          <w:rFonts w:ascii="Times New Roman" w:hAnsi="Times New Roman" w:cs="Times New Roman"/>
          <w:sz w:val="24"/>
          <w:szCs w:val="24"/>
        </w:rPr>
        <w:t xml:space="preserve">was seen </w:t>
      </w:r>
      <w:r w:rsidR="00A26731">
        <w:rPr>
          <w:rFonts w:ascii="Times New Roman" w:hAnsi="Times New Roman" w:cs="Times New Roman"/>
          <w:sz w:val="24"/>
          <w:szCs w:val="24"/>
        </w:rPr>
        <w:t xml:space="preserve">as </w:t>
      </w:r>
      <w:r w:rsidR="00A26731" w:rsidRPr="00A80A4F">
        <w:rPr>
          <w:rFonts w:ascii="Times New Roman" w:hAnsi="Times New Roman" w:cs="Times New Roman"/>
          <w:i/>
          <w:sz w:val="24"/>
          <w:szCs w:val="24"/>
        </w:rPr>
        <w:t>restorative</w:t>
      </w:r>
      <w:r w:rsidR="00A26731">
        <w:rPr>
          <w:rFonts w:ascii="Times New Roman" w:hAnsi="Times New Roman" w:cs="Times New Roman"/>
          <w:sz w:val="24"/>
          <w:szCs w:val="24"/>
        </w:rPr>
        <w:t xml:space="preserve">, within the concept of the </w:t>
      </w:r>
      <w:r w:rsidR="00A26731" w:rsidRPr="00A80A4F">
        <w:rPr>
          <w:rFonts w:ascii="Times New Roman" w:hAnsi="Times New Roman" w:cs="Times New Roman"/>
          <w:i/>
          <w:sz w:val="24"/>
          <w:szCs w:val="24"/>
        </w:rPr>
        <w:t>normative</w:t>
      </w:r>
      <w:r w:rsidR="00A26731">
        <w:rPr>
          <w:rFonts w:ascii="Times New Roman" w:hAnsi="Times New Roman" w:cs="Times New Roman"/>
          <w:sz w:val="24"/>
          <w:szCs w:val="24"/>
        </w:rPr>
        <w:t xml:space="preserve">, </w:t>
      </w:r>
      <w:r w:rsidR="00A26731" w:rsidRPr="00A80A4F">
        <w:rPr>
          <w:rFonts w:ascii="Times New Roman" w:hAnsi="Times New Roman" w:cs="Times New Roman"/>
          <w:i/>
          <w:sz w:val="24"/>
          <w:szCs w:val="24"/>
        </w:rPr>
        <w:t>formative</w:t>
      </w:r>
      <w:r w:rsidR="00A26731">
        <w:rPr>
          <w:rFonts w:ascii="Times New Roman" w:hAnsi="Times New Roman" w:cs="Times New Roman"/>
          <w:sz w:val="24"/>
          <w:szCs w:val="24"/>
        </w:rPr>
        <w:t xml:space="preserve"> and </w:t>
      </w:r>
      <w:r w:rsidR="00A26731" w:rsidRPr="00A80A4F">
        <w:rPr>
          <w:rFonts w:ascii="Times New Roman" w:hAnsi="Times New Roman" w:cs="Times New Roman"/>
          <w:i/>
          <w:sz w:val="24"/>
          <w:szCs w:val="24"/>
        </w:rPr>
        <w:t>restorative</w:t>
      </w:r>
      <w:r w:rsidR="00A26731">
        <w:rPr>
          <w:rFonts w:ascii="Times New Roman" w:hAnsi="Times New Roman" w:cs="Times New Roman"/>
          <w:sz w:val="24"/>
          <w:szCs w:val="24"/>
        </w:rPr>
        <w:t xml:space="preserve"> functions of supervision (Inskipp &amp; Proctor, 1993). </w:t>
      </w:r>
    </w:p>
    <w:p w14:paraId="1F2C499B" w14:textId="77777777" w:rsidR="00A80A4F" w:rsidRDefault="00C86B0E" w:rsidP="00A80A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Drawing on the work of Foucault, the service will also be examined in terms of the </w:t>
      </w:r>
      <w:r w:rsidR="00A80A4F">
        <w:rPr>
          <w:rFonts w:ascii="Times New Roman" w:hAnsi="Times New Roman" w:cs="Times New Roman"/>
          <w:sz w:val="24"/>
          <w:szCs w:val="24"/>
        </w:rPr>
        <w:t xml:space="preserve">wider </w:t>
      </w:r>
      <w:r>
        <w:rPr>
          <w:rFonts w:ascii="Times New Roman" w:hAnsi="Times New Roman" w:cs="Times New Roman"/>
          <w:sz w:val="24"/>
          <w:szCs w:val="24"/>
        </w:rPr>
        <w:t>discourses that surround the practice. There are power issues here and supervision can be viewed as a confessional practice, discipl</w:t>
      </w:r>
      <w:r w:rsidR="00DF3059">
        <w:rPr>
          <w:rFonts w:ascii="Times New Roman" w:hAnsi="Times New Roman" w:cs="Times New Roman"/>
          <w:sz w:val="24"/>
          <w:szCs w:val="24"/>
        </w:rPr>
        <w:t>ine at a distance, or what Foucault referred to as a ‘technology of the self’ (1994:87).</w:t>
      </w:r>
      <w:r>
        <w:rPr>
          <w:rFonts w:ascii="Times New Roman" w:hAnsi="Times New Roman" w:cs="Times New Roman"/>
          <w:sz w:val="24"/>
          <w:szCs w:val="24"/>
        </w:rPr>
        <w:t xml:space="preserve"> The paper will question a common sense view that supervision is always </w:t>
      </w:r>
      <w:r w:rsidR="00A80A4F">
        <w:rPr>
          <w:rFonts w:ascii="Times New Roman" w:hAnsi="Times New Roman" w:cs="Times New Roman"/>
          <w:sz w:val="24"/>
          <w:szCs w:val="24"/>
        </w:rPr>
        <w:t>a ‘good thing’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D54CE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>will aim to ‘disturb the tranquillity with which they [social practices] are accepted’ (Barker, 1998: 106). Writing from the perspective of couns</w:t>
      </w:r>
      <w:r w:rsidR="007D1006">
        <w:rPr>
          <w:rFonts w:ascii="Times New Roman" w:hAnsi="Times New Roman" w:cs="Times New Roman"/>
          <w:sz w:val="24"/>
          <w:szCs w:val="24"/>
        </w:rPr>
        <w:t xml:space="preserve">elling, Feltham </w:t>
      </w:r>
      <w:r>
        <w:rPr>
          <w:rFonts w:ascii="Times New Roman" w:hAnsi="Times New Roman" w:cs="Times New Roman"/>
          <w:sz w:val="24"/>
          <w:szCs w:val="24"/>
        </w:rPr>
        <w:t xml:space="preserve">reminds us that ‘supervision is at least partly a form of surveillance’ (2002:27). </w:t>
      </w:r>
      <w:r w:rsidR="009D54CE">
        <w:rPr>
          <w:rFonts w:ascii="Times New Roman" w:hAnsi="Times New Roman" w:cs="Times New Roman"/>
          <w:sz w:val="24"/>
          <w:szCs w:val="24"/>
        </w:rPr>
        <w:t xml:space="preserve">This tension relates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708E6">
        <w:rPr>
          <w:rFonts w:ascii="Times New Roman" w:hAnsi="Times New Roman" w:cs="Times New Roman"/>
          <w:sz w:val="24"/>
          <w:szCs w:val="24"/>
        </w:rPr>
        <w:t>collaborative</w:t>
      </w:r>
      <w:r>
        <w:rPr>
          <w:rFonts w:ascii="Times New Roman" w:hAnsi="Times New Roman" w:cs="Times New Roman"/>
          <w:sz w:val="24"/>
          <w:szCs w:val="24"/>
        </w:rPr>
        <w:t xml:space="preserve"> enterprise of supervision </w:t>
      </w:r>
      <w:r w:rsidR="002340B4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being non-judgemental, empowering and supportive,</w:t>
      </w:r>
      <w:r w:rsidR="009D54CE">
        <w:rPr>
          <w:rFonts w:ascii="Times New Roman" w:hAnsi="Times New Roman" w:cs="Times New Roman"/>
          <w:sz w:val="24"/>
          <w:szCs w:val="24"/>
        </w:rPr>
        <w:t xml:space="preserve"> and, in contrast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708E6">
        <w:rPr>
          <w:rFonts w:ascii="Times New Roman" w:hAnsi="Times New Roman" w:cs="Times New Roman"/>
          <w:sz w:val="24"/>
          <w:szCs w:val="24"/>
        </w:rPr>
        <w:t>concerned</w:t>
      </w:r>
      <w:r>
        <w:rPr>
          <w:rFonts w:ascii="Times New Roman" w:hAnsi="Times New Roman" w:cs="Times New Roman"/>
          <w:sz w:val="24"/>
          <w:szCs w:val="24"/>
        </w:rPr>
        <w:t xml:space="preserve"> with standards, monitoring, accountability and, potentially</w:t>
      </w:r>
      <w:r w:rsidR="009D54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disciplining of the </w:t>
      </w:r>
      <w:r w:rsidR="009D54CE">
        <w:rPr>
          <w:rFonts w:ascii="Times New Roman" w:hAnsi="Times New Roman" w:cs="Times New Roman"/>
          <w:sz w:val="24"/>
          <w:szCs w:val="24"/>
        </w:rPr>
        <w:t xml:space="preserve">participant </w:t>
      </w:r>
      <w:r w:rsidR="00463B3F">
        <w:rPr>
          <w:rFonts w:ascii="Times New Roman" w:hAnsi="Times New Roman" w:cs="Times New Roman"/>
          <w:sz w:val="24"/>
          <w:szCs w:val="24"/>
        </w:rPr>
        <w:t>(XXXX</w:t>
      </w:r>
      <w:r w:rsidR="00E708E6">
        <w:rPr>
          <w:rFonts w:ascii="Times New Roman" w:hAnsi="Times New Roman" w:cs="Times New Roman"/>
          <w:sz w:val="24"/>
          <w:szCs w:val="24"/>
        </w:rPr>
        <w:t xml:space="preserve">, 2007). </w:t>
      </w:r>
      <w:r w:rsidR="009D54CE">
        <w:rPr>
          <w:rFonts w:ascii="Times New Roman" w:hAnsi="Times New Roman" w:cs="Times New Roman"/>
          <w:sz w:val="24"/>
          <w:szCs w:val="24"/>
        </w:rPr>
        <w:t>There is a danger that supervision</w:t>
      </w:r>
      <w:r w:rsidR="007D1006">
        <w:rPr>
          <w:rFonts w:ascii="Times New Roman" w:hAnsi="Times New Roman" w:cs="Times New Roman"/>
          <w:sz w:val="24"/>
          <w:szCs w:val="24"/>
        </w:rPr>
        <w:t xml:space="preserve">, if </w:t>
      </w:r>
      <w:r w:rsidR="00AD1E54">
        <w:rPr>
          <w:rFonts w:ascii="Times New Roman" w:hAnsi="Times New Roman" w:cs="Times New Roman"/>
          <w:sz w:val="24"/>
          <w:szCs w:val="24"/>
        </w:rPr>
        <w:t xml:space="preserve">imposed, </w:t>
      </w:r>
      <w:r w:rsidR="009D54CE">
        <w:rPr>
          <w:rFonts w:ascii="Times New Roman" w:hAnsi="Times New Roman" w:cs="Times New Roman"/>
          <w:sz w:val="24"/>
          <w:szCs w:val="24"/>
        </w:rPr>
        <w:t xml:space="preserve">can </w:t>
      </w:r>
      <w:r w:rsidR="00A80A4F">
        <w:rPr>
          <w:rFonts w:ascii="Times New Roman" w:hAnsi="Times New Roman" w:cs="Times New Roman"/>
          <w:sz w:val="24"/>
          <w:szCs w:val="24"/>
        </w:rPr>
        <w:t xml:space="preserve">infantilise </w:t>
      </w:r>
      <w:r w:rsidR="009D54CE">
        <w:rPr>
          <w:rFonts w:ascii="Times New Roman" w:hAnsi="Times New Roman" w:cs="Times New Roman"/>
          <w:sz w:val="24"/>
          <w:szCs w:val="24"/>
        </w:rPr>
        <w:t xml:space="preserve">the supervisee. </w:t>
      </w:r>
      <w:r w:rsidR="007D1006">
        <w:rPr>
          <w:rFonts w:ascii="Times New Roman" w:hAnsi="Times New Roman" w:cs="Times New Roman"/>
          <w:sz w:val="24"/>
          <w:szCs w:val="24"/>
        </w:rPr>
        <w:t>However</w:t>
      </w:r>
      <w:r w:rsidR="00A80A4F">
        <w:rPr>
          <w:rFonts w:ascii="Times New Roman" w:hAnsi="Times New Roman" w:cs="Times New Roman"/>
          <w:sz w:val="24"/>
          <w:szCs w:val="24"/>
        </w:rPr>
        <w:t xml:space="preserve">, all the participants </w:t>
      </w:r>
      <w:r w:rsidR="007D1006">
        <w:rPr>
          <w:rFonts w:ascii="Times New Roman" w:hAnsi="Times New Roman" w:cs="Times New Roman"/>
          <w:sz w:val="24"/>
          <w:szCs w:val="24"/>
        </w:rPr>
        <w:t xml:space="preserve">in the study </w:t>
      </w:r>
      <w:r w:rsidR="00A80A4F">
        <w:rPr>
          <w:rFonts w:ascii="Times New Roman" w:hAnsi="Times New Roman" w:cs="Times New Roman"/>
          <w:sz w:val="24"/>
          <w:szCs w:val="24"/>
        </w:rPr>
        <w:t xml:space="preserve">spoke warmly about the restorative and supportive function of the practice on both a professional and personal level. And yet the service is costly – so who should receive it, how will the employing organisation select the beneficiaries? </w:t>
      </w:r>
    </w:p>
    <w:p w14:paraId="01108C30" w14:textId="77777777" w:rsidR="00DF3059" w:rsidRDefault="00AD1E54" w:rsidP="007F4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F3059">
        <w:rPr>
          <w:rFonts w:ascii="Times New Roman" w:hAnsi="Times New Roman" w:cs="Times New Roman"/>
          <w:sz w:val="24"/>
          <w:szCs w:val="24"/>
        </w:rPr>
        <w:t xml:space="preserve">here are a number of powerful discourses </w:t>
      </w:r>
      <w:r w:rsidR="007D1006">
        <w:rPr>
          <w:rFonts w:ascii="Times New Roman" w:hAnsi="Times New Roman" w:cs="Times New Roman"/>
          <w:sz w:val="24"/>
          <w:szCs w:val="24"/>
        </w:rPr>
        <w:t xml:space="preserve">that </w:t>
      </w:r>
      <w:r w:rsidR="00DF3059">
        <w:rPr>
          <w:rFonts w:ascii="Times New Roman" w:hAnsi="Times New Roman" w:cs="Times New Roman"/>
          <w:sz w:val="24"/>
          <w:szCs w:val="24"/>
        </w:rPr>
        <w:t xml:space="preserve">shape professional practice. One of these is an instrumental discourse that suggests that </w:t>
      </w:r>
      <w:r w:rsidR="007D1006">
        <w:rPr>
          <w:rFonts w:ascii="Times New Roman" w:hAnsi="Times New Roman" w:cs="Times New Roman"/>
          <w:sz w:val="24"/>
          <w:szCs w:val="24"/>
        </w:rPr>
        <w:t>‘</w:t>
      </w:r>
      <w:r w:rsidR="00DF3059">
        <w:rPr>
          <w:rFonts w:ascii="Times New Roman" w:hAnsi="Times New Roman" w:cs="Times New Roman"/>
          <w:sz w:val="24"/>
          <w:szCs w:val="24"/>
        </w:rPr>
        <w:t>getting on with the job</w:t>
      </w:r>
      <w:r w:rsidR="007D1006">
        <w:rPr>
          <w:rFonts w:ascii="Times New Roman" w:hAnsi="Times New Roman" w:cs="Times New Roman"/>
          <w:sz w:val="24"/>
          <w:szCs w:val="24"/>
        </w:rPr>
        <w:t>’</w:t>
      </w:r>
      <w:r w:rsidR="00DF3059">
        <w:rPr>
          <w:rFonts w:ascii="Times New Roman" w:hAnsi="Times New Roman" w:cs="Times New Roman"/>
          <w:sz w:val="24"/>
          <w:szCs w:val="24"/>
        </w:rPr>
        <w:t xml:space="preserve"> </w:t>
      </w:r>
      <w:r w:rsidR="00077CE9">
        <w:rPr>
          <w:rFonts w:ascii="Times New Roman" w:hAnsi="Times New Roman" w:cs="Times New Roman"/>
          <w:sz w:val="24"/>
          <w:szCs w:val="24"/>
        </w:rPr>
        <w:t xml:space="preserve">is paramount, but this </w:t>
      </w:r>
      <w:r w:rsidR="00DF3059">
        <w:rPr>
          <w:rFonts w:ascii="Times New Roman" w:hAnsi="Times New Roman" w:cs="Times New Roman"/>
          <w:sz w:val="24"/>
          <w:szCs w:val="24"/>
        </w:rPr>
        <w:t>shuts out the ne</w:t>
      </w:r>
      <w:r w:rsidR="00077CE9">
        <w:rPr>
          <w:rFonts w:ascii="Times New Roman" w:hAnsi="Times New Roman" w:cs="Times New Roman"/>
          <w:sz w:val="24"/>
          <w:szCs w:val="24"/>
        </w:rPr>
        <w:t>ed to question what that job is:</w:t>
      </w:r>
      <w:r w:rsidR="00DF3059">
        <w:rPr>
          <w:rFonts w:ascii="Times New Roman" w:hAnsi="Times New Roman" w:cs="Times New Roman"/>
          <w:sz w:val="24"/>
          <w:szCs w:val="24"/>
        </w:rPr>
        <w:t xml:space="preserve"> in other words effectiveness measured in targets and outcomes can mask the human costs of </w:t>
      </w:r>
      <w:r w:rsidR="00077CE9">
        <w:rPr>
          <w:rFonts w:ascii="Times New Roman" w:hAnsi="Times New Roman" w:cs="Times New Roman"/>
          <w:sz w:val="24"/>
          <w:szCs w:val="24"/>
        </w:rPr>
        <w:t>this prevailing view. This may</w:t>
      </w:r>
      <w:r w:rsidR="00DF3059">
        <w:rPr>
          <w:rFonts w:ascii="Times New Roman" w:hAnsi="Times New Roman" w:cs="Times New Roman"/>
          <w:sz w:val="24"/>
          <w:szCs w:val="24"/>
        </w:rPr>
        <w:t xml:space="preserve"> </w:t>
      </w:r>
      <w:r w:rsidR="00077CE9">
        <w:rPr>
          <w:rFonts w:ascii="Times New Roman" w:hAnsi="Times New Roman" w:cs="Times New Roman"/>
          <w:sz w:val="24"/>
          <w:szCs w:val="24"/>
        </w:rPr>
        <w:t xml:space="preserve">conflict with a discourse that promotes </w:t>
      </w:r>
      <w:r w:rsidR="00DF3059">
        <w:rPr>
          <w:rFonts w:ascii="Times New Roman" w:hAnsi="Times New Roman" w:cs="Times New Roman"/>
          <w:sz w:val="24"/>
          <w:szCs w:val="24"/>
        </w:rPr>
        <w:t xml:space="preserve">work/life balance and the need take care of self in order to take care of others. Such powerful </w:t>
      </w:r>
      <w:r w:rsidR="009B0674">
        <w:rPr>
          <w:rFonts w:ascii="Times New Roman" w:hAnsi="Times New Roman" w:cs="Times New Roman"/>
          <w:sz w:val="24"/>
          <w:szCs w:val="24"/>
        </w:rPr>
        <w:t>discourses</w:t>
      </w:r>
      <w:r w:rsidR="00DF3059">
        <w:rPr>
          <w:rFonts w:ascii="Times New Roman" w:hAnsi="Times New Roman" w:cs="Times New Roman"/>
          <w:sz w:val="24"/>
          <w:szCs w:val="24"/>
        </w:rPr>
        <w:t xml:space="preserve">, often </w:t>
      </w:r>
      <w:r w:rsidR="007D1006">
        <w:rPr>
          <w:rFonts w:ascii="Times New Roman" w:hAnsi="Times New Roman" w:cs="Times New Roman"/>
          <w:sz w:val="24"/>
          <w:szCs w:val="24"/>
        </w:rPr>
        <w:t>in tension</w:t>
      </w:r>
      <w:r w:rsidR="00DF3059">
        <w:rPr>
          <w:rFonts w:ascii="Times New Roman" w:hAnsi="Times New Roman" w:cs="Times New Roman"/>
          <w:sz w:val="24"/>
          <w:szCs w:val="24"/>
        </w:rPr>
        <w:t xml:space="preserve">, can </w:t>
      </w:r>
      <w:r w:rsidR="009B0674">
        <w:rPr>
          <w:rFonts w:ascii="Times New Roman" w:hAnsi="Times New Roman" w:cs="Times New Roman"/>
          <w:sz w:val="24"/>
          <w:szCs w:val="24"/>
        </w:rPr>
        <w:t>constitute</w:t>
      </w:r>
      <w:r w:rsidR="00077CE9">
        <w:rPr>
          <w:rFonts w:ascii="Times New Roman" w:hAnsi="Times New Roman" w:cs="Times New Roman"/>
          <w:sz w:val="24"/>
          <w:szCs w:val="24"/>
        </w:rPr>
        <w:t xml:space="preserve"> an institutional </w:t>
      </w:r>
      <w:r w:rsidR="00DF3059" w:rsidRPr="00077CE9">
        <w:rPr>
          <w:rFonts w:ascii="Times New Roman" w:hAnsi="Times New Roman" w:cs="Times New Roman"/>
          <w:i/>
          <w:sz w:val="24"/>
          <w:szCs w:val="24"/>
        </w:rPr>
        <w:t>regime of truth</w:t>
      </w:r>
      <w:r w:rsidR="00DF3059">
        <w:rPr>
          <w:rFonts w:ascii="Times New Roman" w:hAnsi="Times New Roman" w:cs="Times New Roman"/>
          <w:sz w:val="24"/>
          <w:szCs w:val="24"/>
        </w:rPr>
        <w:t>, ‘the types of discourses which it accepts and makes function as true</w:t>
      </w:r>
      <w:r w:rsidR="00077CE9">
        <w:rPr>
          <w:rFonts w:ascii="Times New Roman" w:hAnsi="Times New Roman" w:cs="Times New Roman"/>
          <w:sz w:val="24"/>
          <w:szCs w:val="24"/>
        </w:rPr>
        <w:t>’</w:t>
      </w:r>
      <w:r w:rsidR="00DF3059">
        <w:rPr>
          <w:rFonts w:ascii="Times New Roman" w:hAnsi="Times New Roman" w:cs="Times New Roman"/>
          <w:sz w:val="24"/>
          <w:szCs w:val="24"/>
        </w:rPr>
        <w:t xml:space="preserve"> (Barker, 1998:93). </w:t>
      </w:r>
      <w:r>
        <w:rPr>
          <w:rFonts w:ascii="Times New Roman" w:hAnsi="Times New Roman" w:cs="Times New Roman"/>
          <w:sz w:val="24"/>
          <w:szCs w:val="24"/>
        </w:rPr>
        <w:t xml:space="preserve">Such ‘truths’ need to be examined in the context </w:t>
      </w:r>
      <w:r w:rsidR="00740333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A0F70">
        <w:rPr>
          <w:rFonts w:ascii="Times New Roman" w:hAnsi="Times New Roman" w:cs="Times New Roman"/>
          <w:sz w:val="24"/>
          <w:szCs w:val="24"/>
        </w:rPr>
        <w:t>participants</w:t>
      </w:r>
      <w:r w:rsidR="00740333">
        <w:rPr>
          <w:rFonts w:ascii="Times New Roman" w:hAnsi="Times New Roman" w:cs="Times New Roman"/>
          <w:sz w:val="24"/>
          <w:szCs w:val="24"/>
        </w:rPr>
        <w:t>’</w:t>
      </w:r>
      <w:r w:rsidR="00AA0F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daily struggles</w:t>
      </w:r>
      <w:r w:rsidR="00AA0F70">
        <w:rPr>
          <w:rFonts w:ascii="Times New Roman" w:hAnsi="Times New Roman" w:cs="Times New Roman"/>
          <w:sz w:val="24"/>
          <w:szCs w:val="24"/>
        </w:rPr>
        <w:t xml:space="preserve"> to be omnipotent school leaders.</w:t>
      </w:r>
      <w:r w:rsidR="002340B4">
        <w:rPr>
          <w:rFonts w:ascii="Times New Roman" w:hAnsi="Times New Roman" w:cs="Times New Roman"/>
          <w:sz w:val="24"/>
          <w:szCs w:val="24"/>
        </w:rPr>
        <w:t xml:space="preserve"> Biographical interviews will be the next step.</w:t>
      </w:r>
    </w:p>
    <w:p w14:paraId="72DECED9" w14:textId="77777777" w:rsidR="00740333" w:rsidRDefault="00740333" w:rsidP="007F456A">
      <w:pPr>
        <w:rPr>
          <w:rFonts w:ascii="Times New Roman" w:hAnsi="Times New Roman" w:cs="Times New Roman"/>
          <w:sz w:val="24"/>
          <w:szCs w:val="24"/>
        </w:rPr>
      </w:pPr>
    </w:p>
    <w:p w14:paraId="68B24AA0" w14:textId="77777777" w:rsidR="002340B4" w:rsidRDefault="002340B4" w:rsidP="007F456A">
      <w:pPr>
        <w:rPr>
          <w:rFonts w:ascii="Times New Roman" w:hAnsi="Times New Roman" w:cs="Times New Roman"/>
          <w:sz w:val="24"/>
          <w:szCs w:val="24"/>
        </w:rPr>
      </w:pPr>
    </w:p>
    <w:p w14:paraId="1AE5C1CE" w14:textId="77777777" w:rsidR="00A26731" w:rsidRDefault="0008262C" w:rsidP="007F4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Barker, P. (1998) </w:t>
      </w:r>
      <w:r w:rsidRPr="0008262C">
        <w:rPr>
          <w:rFonts w:ascii="Times New Roman" w:hAnsi="Times New Roman" w:cs="Times New Roman"/>
          <w:i/>
          <w:sz w:val="24"/>
          <w:szCs w:val="24"/>
        </w:rPr>
        <w:t>Michel Foucault: an introduction</w:t>
      </w:r>
      <w:r>
        <w:rPr>
          <w:rFonts w:ascii="Times New Roman" w:hAnsi="Times New Roman" w:cs="Times New Roman"/>
          <w:sz w:val="24"/>
          <w:szCs w:val="24"/>
        </w:rPr>
        <w:t>. Edinburgh: Edinburgh Press.</w:t>
      </w:r>
    </w:p>
    <w:p w14:paraId="7B48C1F7" w14:textId="77777777" w:rsidR="00463B3F" w:rsidRDefault="00463B3F" w:rsidP="007F4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Feltham, C. (2002) Supervision: a surveillance culture? </w:t>
      </w:r>
      <w:r w:rsidRPr="00463B3F">
        <w:rPr>
          <w:rFonts w:ascii="Times New Roman" w:hAnsi="Times New Roman" w:cs="Times New Roman"/>
          <w:i/>
          <w:sz w:val="24"/>
          <w:szCs w:val="24"/>
        </w:rPr>
        <w:t>Counselling &amp; Psychotherapy Journal</w:t>
      </w:r>
      <w:r>
        <w:rPr>
          <w:rFonts w:ascii="Times New Roman" w:hAnsi="Times New Roman" w:cs="Times New Roman"/>
          <w:sz w:val="24"/>
          <w:szCs w:val="24"/>
        </w:rPr>
        <w:t>, Feb, 26-27.</w:t>
      </w:r>
    </w:p>
    <w:p w14:paraId="31462189" w14:textId="77777777" w:rsidR="0008262C" w:rsidRDefault="0008262C" w:rsidP="007F4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Foucault, M. (1994) </w:t>
      </w:r>
      <w:r w:rsidRPr="0008262C">
        <w:rPr>
          <w:rFonts w:ascii="Times New Roman" w:hAnsi="Times New Roman" w:cs="Times New Roman"/>
          <w:i/>
          <w:sz w:val="24"/>
          <w:szCs w:val="24"/>
        </w:rPr>
        <w:t>Essential Works of Foucault 1954 -1984</w:t>
      </w:r>
      <w:r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>
        <w:rPr>
          <w:rFonts w:ascii="Times New Roman" w:hAnsi="Times New Roman" w:cs="Times New Roman"/>
          <w:sz w:val="24"/>
          <w:szCs w:val="24"/>
        </w:rPr>
        <w:t>Rabinov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(Ed). London: Penguin Books. </w:t>
      </w:r>
    </w:p>
    <w:p w14:paraId="6A814189" w14:textId="77777777" w:rsidR="0008262C" w:rsidRDefault="0008262C" w:rsidP="007F4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Inskipp, F</w:t>
      </w:r>
      <w:r w:rsidR="00463B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&amp; Proctor, B. (1993) </w:t>
      </w:r>
      <w:r w:rsidRPr="00463B3F">
        <w:rPr>
          <w:rFonts w:ascii="Times New Roman" w:hAnsi="Times New Roman" w:cs="Times New Roman"/>
          <w:i/>
          <w:sz w:val="24"/>
          <w:szCs w:val="24"/>
        </w:rPr>
        <w:t>T</w:t>
      </w:r>
      <w:r w:rsidR="00463B3F" w:rsidRPr="00463B3F">
        <w:rPr>
          <w:rFonts w:ascii="Times New Roman" w:hAnsi="Times New Roman" w:cs="Times New Roman"/>
          <w:i/>
          <w:sz w:val="24"/>
          <w:szCs w:val="24"/>
        </w:rPr>
        <w:t>he art, craft and tasks of couns</w:t>
      </w:r>
      <w:r w:rsidRPr="00463B3F">
        <w:rPr>
          <w:rFonts w:ascii="Times New Roman" w:hAnsi="Times New Roman" w:cs="Times New Roman"/>
          <w:i/>
          <w:sz w:val="24"/>
          <w:szCs w:val="24"/>
        </w:rPr>
        <w:t>elling supervision</w:t>
      </w:r>
      <w:r w:rsidR="00463B3F" w:rsidRPr="00463B3F">
        <w:rPr>
          <w:rFonts w:ascii="Times New Roman" w:hAnsi="Times New Roman" w:cs="Times New Roman"/>
          <w:i/>
          <w:sz w:val="24"/>
          <w:szCs w:val="24"/>
        </w:rPr>
        <w:t>,</w:t>
      </w:r>
      <w:r w:rsidRPr="00463B3F">
        <w:rPr>
          <w:rFonts w:ascii="Times New Roman" w:hAnsi="Times New Roman" w:cs="Times New Roman"/>
          <w:i/>
          <w:sz w:val="24"/>
          <w:szCs w:val="24"/>
        </w:rPr>
        <w:t xml:space="preserve"> Part 1</w:t>
      </w:r>
      <w:r w:rsidR="00463B3F" w:rsidRPr="00463B3F">
        <w:rPr>
          <w:rFonts w:ascii="Times New Roman" w:hAnsi="Times New Roman" w:cs="Times New Roman"/>
          <w:i/>
          <w:sz w:val="24"/>
          <w:szCs w:val="24"/>
        </w:rPr>
        <w:t>. Making the most of supervisors</w:t>
      </w:r>
      <w:r w:rsidR="00463B3F">
        <w:rPr>
          <w:rFonts w:ascii="Times New Roman" w:hAnsi="Times New Roman" w:cs="Times New Roman"/>
          <w:sz w:val="24"/>
          <w:szCs w:val="24"/>
        </w:rPr>
        <w:t>. Twickenham: Cascade.</w:t>
      </w:r>
    </w:p>
    <w:p w14:paraId="7BBC0A85" w14:textId="77777777" w:rsidR="00463B3F" w:rsidRDefault="00463B3F" w:rsidP="007F456A">
      <w:pPr>
        <w:rPr>
          <w:rFonts w:ascii="Times New Roman" w:hAnsi="Times New Roman" w:cs="Times New Roman"/>
          <w:sz w:val="24"/>
          <w:szCs w:val="24"/>
        </w:rPr>
      </w:pPr>
    </w:p>
    <w:p w14:paraId="77EC83C7" w14:textId="77777777" w:rsidR="007F456A" w:rsidRPr="007F456A" w:rsidRDefault="007F456A" w:rsidP="007F456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F456A" w:rsidRPr="007F456A" w:rsidSect="007520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GB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6A"/>
    <w:rsid w:val="00077CE9"/>
    <w:rsid w:val="0008262C"/>
    <w:rsid w:val="00122673"/>
    <w:rsid w:val="002340B4"/>
    <w:rsid w:val="00301623"/>
    <w:rsid w:val="00463B3F"/>
    <w:rsid w:val="00740333"/>
    <w:rsid w:val="00752040"/>
    <w:rsid w:val="00793B33"/>
    <w:rsid w:val="007D1006"/>
    <w:rsid w:val="007F456A"/>
    <w:rsid w:val="008234B0"/>
    <w:rsid w:val="008C4F78"/>
    <w:rsid w:val="009B0674"/>
    <w:rsid w:val="009D46C7"/>
    <w:rsid w:val="009D54CE"/>
    <w:rsid w:val="00A26731"/>
    <w:rsid w:val="00A47602"/>
    <w:rsid w:val="00A61C18"/>
    <w:rsid w:val="00A80A4F"/>
    <w:rsid w:val="00AA0F70"/>
    <w:rsid w:val="00AD1E54"/>
    <w:rsid w:val="00C86B0E"/>
    <w:rsid w:val="00DF3059"/>
    <w:rsid w:val="00E66732"/>
    <w:rsid w:val="00E708E6"/>
    <w:rsid w:val="00F42455"/>
    <w:rsid w:val="00FD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EFD7E"/>
  <w15:docId w15:val="{4C63E2EA-75F0-4240-A789-4A6902E0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204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538</Words>
  <Characters>3013</Characters>
  <Application>Microsoft Macintosh Word</Application>
  <DocSecurity>0</DocSecurity>
  <Lines>47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3545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Marianne Høyen</cp:lastModifiedBy>
  <cp:revision>4</cp:revision>
  <cp:lastPrinted>2016-10-09T10:37:00Z</cp:lastPrinted>
  <dcterms:created xsi:type="dcterms:W3CDTF">2016-10-10T07:45:00Z</dcterms:created>
  <dcterms:modified xsi:type="dcterms:W3CDTF">2016-10-16T06:10:00Z</dcterms:modified>
  <cp:category/>
</cp:coreProperties>
</file>