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2AA" w:rsidRDefault="002D0B03">
      <w:pPr>
        <w:rPr>
          <w:lang w:val="en-US"/>
        </w:rPr>
      </w:pPr>
      <w:r w:rsidRPr="002D0B03">
        <w:rPr>
          <w:lang w:val="en-US"/>
        </w:rPr>
        <w:t>ESREA «Discourses we live by». (How) do they benefit the world we live in?</w:t>
      </w:r>
    </w:p>
    <w:p w:rsidR="004B3442" w:rsidRDefault="002D0B0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lang w:val="en-US"/>
        </w:rPr>
        <w:t>The 25</w:t>
      </w:r>
      <w:r w:rsidRPr="002D0B03">
        <w:rPr>
          <w:vertAlign w:val="superscript"/>
          <w:lang w:val="en-US"/>
        </w:rPr>
        <w:t>th</w:t>
      </w:r>
      <w:r>
        <w:rPr>
          <w:lang w:val="en-US"/>
        </w:rPr>
        <w:t xml:space="preserve"> Annual Conference</w:t>
      </w:r>
      <w:r w:rsidR="004B3442" w:rsidRPr="004B344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1218D8" w:rsidRDefault="001218D8" w:rsidP="008F4B1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F4B16" w:rsidRPr="00F51E2D" w:rsidRDefault="008F4B16" w:rsidP="008F4B1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Changing Teachers Education.</w:t>
      </w:r>
      <w:r w:rsidR="00F3052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Changing </w:t>
      </w:r>
      <w:r w:rsidRPr="00F51E2D">
        <w:rPr>
          <w:rFonts w:ascii="Times New Roman" w:hAnsi="Times New Roman" w:cs="Times New Roman"/>
          <w:b/>
          <w:sz w:val="24"/>
          <w:szCs w:val="24"/>
          <w:lang w:val="en-US"/>
        </w:rPr>
        <w:t>Teachers?</w:t>
      </w:r>
    </w:p>
    <w:p w:rsidR="003B60E9" w:rsidRPr="003E0D7C" w:rsidRDefault="0054226A" w:rsidP="000554C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This conference invit</w:t>
      </w:r>
      <w:r w:rsidR="00A31C0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F77F0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A31C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669F2">
        <w:rPr>
          <w:rFonts w:ascii="Times New Roman" w:hAnsi="Times New Roman" w:cs="Times New Roman"/>
          <w:sz w:val="24"/>
          <w:szCs w:val="24"/>
          <w:lang w:val="en-US"/>
        </w:rPr>
        <w:t xml:space="preserve">us to interrogate discourses we live by. </w:t>
      </w:r>
      <w:r w:rsidR="00866C0F" w:rsidRPr="00866C0F">
        <w:rPr>
          <w:rFonts w:ascii="Times New Roman" w:hAnsi="Times New Roman" w:cs="Times New Roman"/>
          <w:sz w:val="24"/>
          <w:szCs w:val="24"/>
          <w:lang w:val="en-US"/>
        </w:rPr>
        <w:t xml:space="preserve">One </w:t>
      </w:r>
      <w:r w:rsidR="00D669F2">
        <w:rPr>
          <w:rFonts w:ascii="Times New Roman" w:hAnsi="Times New Roman" w:cs="Times New Roman"/>
          <w:sz w:val="24"/>
          <w:szCs w:val="24"/>
          <w:lang w:val="en-US"/>
        </w:rPr>
        <w:t>ongoing discourse</w:t>
      </w:r>
      <w:r w:rsidR="00866C0F" w:rsidRPr="00866C0F">
        <w:rPr>
          <w:rFonts w:ascii="Times New Roman" w:hAnsi="Times New Roman" w:cs="Times New Roman"/>
          <w:sz w:val="24"/>
          <w:szCs w:val="24"/>
          <w:lang w:val="en-US"/>
        </w:rPr>
        <w:t xml:space="preserve"> in my country is the quality of our teacher</w:t>
      </w:r>
      <w:r w:rsidR="00F77F04">
        <w:rPr>
          <w:rFonts w:ascii="Times New Roman" w:hAnsi="Times New Roman" w:cs="Times New Roman"/>
          <w:sz w:val="24"/>
          <w:szCs w:val="24"/>
          <w:lang w:val="en-US"/>
        </w:rPr>
        <w:t>s. I</w:t>
      </w:r>
      <w:r w:rsidR="007F52BC">
        <w:rPr>
          <w:rFonts w:ascii="Times New Roman" w:hAnsi="Times New Roman" w:cs="Times New Roman"/>
          <w:sz w:val="24"/>
          <w:szCs w:val="24"/>
          <w:lang w:val="en-US"/>
        </w:rPr>
        <w:t xml:space="preserve">s </w:t>
      </w:r>
      <w:r w:rsidR="00F77F04">
        <w:rPr>
          <w:rFonts w:ascii="Times New Roman" w:hAnsi="Times New Roman" w:cs="Times New Roman"/>
          <w:sz w:val="24"/>
          <w:szCs w:val="24"/>
          <w:lang w:val="en-US"/>
        </w:rPr>
        <w:t xml:space="preserve">our </w:t>
      </w:r>
      <w:r w:rsidR="00D669F2">
        <w:rPr>
          <w:rFonts w:ascii="Times New Roman" w:hAnsi="Times New Roman" w:cs="Times New Roman"/>
          <w:sz w:val="24"/>
          <w:szCs w:val="24"/>
          <w:lang w:val="en-US"/>
        </w:rPr>
        <w:t>teacher</w:t>
      </w:r>
      <w:r w:rsidR="00866C0F" w:rsidRPr="00866C0F">
        <w:rPr>
          <w:rFonts w:ascii="Times New Roman" w:hAnsi="Times New Roman" w:cs="Times New Roman"/>
          <w:sz w:val="24"/>
          <w:szCs w:val="24"/>
          <w:lang w:val="en-US"/>
        </w:rPr>
        <w:t xml:space="preserve"> education</w:t>
      </w:r>
      <w:r w:rsidR="00D669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F52BC">
        <w:rPr>
          <w:rFonts w:ascii="Times New Roman" w:hAnsi="Times New Roman" w:cs="Times New Roman"/>
          <w:sz w:val="24"/>
          <w:szCs w:val="24"/>
          <w:lang w:val="en-US"/>
        </w:rPr>
        <w:t xml:space="preserve">able to </w:t>
      </w:r>
      <w:r w:rsidR="00866C0F" w:rsidRPr="008853E3">
        <w:rPr>
          <w:rFonts w:ascii="Times New Roman" w:hAnsi="Times New Roman" w:cs="Times New Roman"/>
          <w:sz w:val="24"/>
          <w:szCs w:val="24"/>
          <w:lang w:val="en-US"/>
        </w:rPr>
        <w:t xml:space="preserve">develop </w:t>
      </w:r>
      <w:r w:rsidR="008853E3">
        <w:rPr>
          <w:rFonts w:ascii="Times New Roman" w:hAnsi="Times New Roman" w:cs="Times New Roman"/>
          <w:sz w:val="24"/>
          <w:szCs w:val="24"/>
          <w:lang w:val="en-US"/>
        </w:rPr>
        <w:t>well qualifi</w:t>
      </w:r>
      <w:r w:rsidR="008853E3" w:rsidRPr="008853E3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="00866C0F" w:rsidRPr="008853E3">
        <w:rPr>
          <w:rFonts w:ascii="Times New Roman" w:hAnsi="Times New Roman" w:cs="Times New Roman"/>
          <w:sz w:val="24"/>
          <w:szCs w:val="24"/>
          <w:lang w:val="en-US"/>
        </w:rPr>
        <w:t xml:space="preserve"> teacher</w:t>
      </w:r>
      <w:r w:rsidR="00F77F04">
        <w:rPr>
          <w:rFonts w:ascii="Times New Roman" w:hAnsi="Times New Roman" w:cs="Times New Roman"/>
          <w:sz w:val="24"/>
          <w:szCs w:val="24"/>
          <w:lang w:val="en-US"/>
        </w:rPr>
        <w:t>s?</w:t>
      </w:r>
      <w:r w:rsidR="003B60E9" w:rsidRPr="008853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E0D7C" w:rsidRPr="00F51E2D">
        <w:rPr>
          <w:rFonts w:ascii="Times New Roman" w:hAnsi="Times New Roman" w:cs="Times New Roman"/>
          <w:sz w:val="24"/>
          <w:szCs w:val="24"/>
          <w:lang w:val="en-US"/>
        </w:rPr>
        <w:t xml:space="preserve">According to </w:t>
      </w:r>
      <w:proofErr w:type="spellStart"/>
      <w:r w:rsidR="003E0D7C" w:rsidRPr="00F51E2D">
        <w:rPr>
          <w:rFonts w:ascii="Times New Roman" w:hAnsi="Times New Roman" w:cs="Times New Roman"/>
          <w:sz w:val="24"/>
          <w:szCs w:val="24"/>
          <w:lang w:val="en-US"/>
        </w:rPr>
        <w:t>Zeichner</w:t>
      </w:r>
      <w:proofErr w:type="spellEnd"/>
      <w:r w:rsidR="003E0D7C" w:rsidRPr="00F51E2D">
        <w:rPr>
          <w:rFonts w:ascii="Times New Roman" w:hAnsi="Times New Roman" w:cs="Times New Roman"/>
          <w:sz w:val="24"/>
          <w:szCs w:val="24"/>
          <w:lang w:val="en-US"/>
        </w:rPr>
        <w:t xml:space="preserve"> (2014) there are two different strategies for designing initial teacher education (ITE): (1) to strengthen the dominant university based system of ITE, (2) to promote a greater deregulation and privatization with shorter teaching training routes taking place mainly in schools. All universities in XXX (name of country) follow the first strategy and will from 2017 off</w:t>
      </w:r>
      <w:r w:rsidR="00F77F04">
        <w:rPr>
          <w:rFonts w:ascii="Times New Roman" w:hAnsi="Times New Roman" w:cs="Times New Roman"/>
          <w:sz w:val="24"/>
          <w:szCs w:val="24"/>
          <w:lang w:val="en-US"/>
        </w:rPr>
        <w:t>er teacher</w:t>
      </w:r>
      <w:r w:rsidR="003E0D7C" w:rsidRPr="00F51E2D">
        <w:rPr>
          <w:rFonts w:ascii="Times New Roman" w:hAnsi="Times New Roman" w:cs="Times New Roman"/>
          <w:sz w:val="24"/>
          <w:szCs w:val="24"/>
          <w:lang w:val="en-US"/>
        </w:rPr>
        <w:t xml:space="preserve"> education a</w:t>
      </w:r>
      <w:r w:rsidR="00F77F04">
        <w:rPr>
          <w:rFonts w:ascii="Times New Roman" w:hAnsi="Times New Roman" w:cs="Times New Roman"/>
          <w:sz w:val="24"/>
          <w:szCs w:val="24"/>
          <w:lang w:val="en-US"/>
        </w:rPr>
        <w:t>t master´s level (MA), expanding</w:t>
      </w:r>
      <w:r w:rsidR="003E0D7C" w:rsidRPr="00F51E2D">
        <w:rPr>
          <w:rFonts w:ascii="Times New Roman" w:hAnsi="Times New Roman" w:cs="Times New Roman"/>
          <w:sz w:val="24"/>
          <w:szCs w:val="24"/>
          <w:lang w:val="en-US"/>
        </w:rPr>
        <w:t xml:space="preserve"> from a four year to a five year program. </w:t>
      </w:r>
    </w:p>
    <w:p w:rsidR="00C521FD" w:rsidRDefault="003A2DC3" w:rsidP="000554C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university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of XXX</w:t>
      </w:r>
      <w:r w:rsidR="00F77F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(name) started a Pilot project</w:t>
      </w:r>
      <w:r w:rsidR="00F77F04">
        <w:rPr>
          <w:rFonts w:ascii="Times New Roman" w:hAnsi="Times New Roman" w:cs="Times New Roman"/>
          <w:sz w:val="24"/>
          <w:szCs w:val="24"/>
          <w:lang w:val="en-US"/>
        </w:rPr>
        <w:t xml:space="preserve"> in 2010. It is an integrated A&amp;D-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based MA program. </w:t>
      </w:r>
      <w:r w:rsidR="00955743" w:rsidRPr="00F51E2D">
        <w:rPr>
          <w:rFonts w:ascii="Times New Roman" w:hAnsi="Times New Roman" w:cs="Times New Roman"/>
          <w:sz w:val="24"/>
          <w:szCs w:val="24"/>
          <w:lang w:val="en-US"/>
        </w:rPr>
        <w:t>I am a part of a research group that investigates</w:t>
      </w:r>
      <w:r w:rsidR="009E28A9">
        <w:rPr>
          <w:rFonts w:ascii="Times New Roman" w:hAnsi="Times New Roman" w:cs="Times New Roman"/>
          <w:sz w:val="24"/>
          <w:szCs w:val="24"/>
          <w:lang w:val="en-US"/>
        </w:rPr>
        <w:t xml:space="preserve"> this</w:t>
      </w:r>
      <w:r w:rsidR="00955743" w:rsidRPr="00F51E2D">
        <w:rPr>
          <w:rFonts w:ascii="Times New Roman" w:hAnsi="Times New Roman" w:cs="Times New Roman"/>
          <w:sz w:val="24"/>
          <w:szCs w:val="24"/>
          <w:lang w:val="en-US"/>
        </w:rPr>
        <w:t xml:space="preserve"> new initiative. </w:t>
      </w:r>
      <w:r w:rsidR="00955743">
        <w:rPr>
          <w:rFonts w:ascii="Times New Roman" w:hAnsi="Times New Roman" w:cs="Times New Roman"/>
          <w:sz w:val="24"/>
          <w:szCs w:val="24"/>
          <w:lang w:val="en-US"/>
        </w:rPr>
        <w:t>This</w:t>
      </w:r>
      <w:r w:rsidR="00955743" w:rsidRPr="00F51E2D">
        <w:rPr>
          <w:rFonts w:ascii="Times New Roman" w:hAnsi="Times New Roman" w:cs="Times New Roman"/>
          <w:sz w:val="24"/>
          <w:szCs w:val="24"/>
          <w:lang w:val="en-US"/>
        </w:rPr>
        <w:t xml:space="preserve"> data consist of qualitative interviews with 22 of the 61 graduating students from the national pilot program</w:t>
      </w:r>
      <w:r w:rsidR="00FF38AC">
        <w:rPr>
          <w:rFonts w:ascii="Times New Roman" w:hAnsi="Times New Roman" w:cs="Times New Roman"/>
          <w:sz w:val="24"/>
          <w:szCs w:val="24"/>
          <w:lang w:val="en-US"/>
        </w:rPr>
        <w:t xml:space="preserve">. The first interview </w:t>
      </w:r>
      <w:r w:rsidR="00097116">
        <w:rPr>
          <w:rFonts w:ascii="Times New Roman" w:hAnsi="Times New Roman" w:cs="Times New Roman"/>
          <w:sz w:val="24"/>
          <w:szCs w:val="24"/>
          <w:lang w:val="en-US"/>
        </w:rPr>
        <w:t xml:space="preserve">was </w:t>
      </w:r>
      <w:r w:rsidR="00955743" w:rsidRPr="00F51E2D">
        <w:rPr>
          <w:rFonts w:ascii="Times New Roman" w:hAnsi="Times New Roman" w:cs="Times New Roman"/>
          <w:sz w:val="24"/>
          <w:szCs w:val="24"/>
          <w:lang w:val="en-US"/>
        </w:rPr>
        <w:t>conducted shortly after submission of their theses in 2015</w:t>
      </w:r>
      <w:r w:rsidR="00097116">
        <w:rPr>
          <w:rFonts w:ascii="Times New Roman" w:hAnsi="Times New Roman" w:cs="Times New Roman"/>
          <w:sz w:val="24"/>
          <w:szCs w:val="24"/>
          <w:lang w:val="en-US"/>
        </w:rPr>
        <w:t>, and t</w:t>
      </w:r>
      <w:r w:rsidR="00FF38AC">
        <w:rPr>
          <w:rFonts w:ascii="Times New Roman" w:hAnsi="Times New Roman" w:cs="Times New Roman"/>
          <w:sz w:val="24"/>
          <w:szCs w:val="24"/>
          <w:lang w:val="en-US"/>
        </w:rPr>
        <w:t>he second</w:t>
      </w:r>
      <w:r w:rsidR="000971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5743" w:rsidRPr="00F51E2D">
        <w:rPr>
          <w:rFonts w:ascii="Times New Roman" w:hAnsi="Times New Roman" w:cs="Times New Roman"/>
          <w:sz w:val="24"/>
          <w:szCs w:val="24"/>
          <w:lang w:val="en-US"/>
        </w:rPr>
        <w:t>in the spring of 2016.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5743" w:rsidRPr="00F51E2D">
        <w:rPr>
          <w:rFonts w:ascii="Times New Roman" w:hAnsi="Times New Roman" w:cs="Times New Roman"/>
          <w:sz w:val="24"/>
          <w:szCs w:val="24"/>
          <w:lang w:val="en-US"/>
        </w:rPr>
        <w:t xml:space="preserve">The early career teachers had at this point one year of experience as teachers. </w:t>
      </w:r>
      <w:r w:rsidR="002305D2" w:rsidRPr="003E0D7C">
        <w:rPr>
          <w:rFonts w:ascii="Times New Roman" w:hAnsi="Times New Roman" w:cs="Times New Roman"/>
          <w:sz w:val="24"/>
          <w:szCs w:val="24"/>
          <w:lang w:val="en-US"/>
        </w:rPr>
        <w:t>According</w:t>
      </w:r>
      <w:r w:rsidR="002305D2" w:rsidRPr="003E0D7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2305D2" w:rsidRPr="003E0D7C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2305D2" w:rsidRPr="003E0D7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2305D2" w:rsidRPr="003E0D7C">
        <w:rPr>
          <w:rFonts w:ascii="Times New Roman" w:hAnsi="Times New Roman" w:cs="Times New Roman"/>
          <w:sz w:val="24"/>
          <w:szCs w:val="24"/>
          <w:lang w:val="en-US"/>
        </w:rPr>
        <w:t>Eraut</w:t>
      </w:r>
      <w:proofErr w:type="spellEnd"/>
      <w:r w:rsidR="002305D2" w:rsidRPr="003E0D7C">
        <w:rPr>
          <w:rFonts w:ascii="Times New Roman" w:hAnsi="Times New Roman" w:cs="Times New Roman"/>
          <w:sz w:val="24"/>
          <w:szCs w:val="24"/>
          <w:lang w:val="en-US"/>
        </w:rPr>
        <w:t xml:space="preserve"> (1994) the relation between knowledge acquired</w:t>
      </w:r>
      <w:r w:rsidR="002305D2">
        <w:rPr>
          <w:rFonts w:ascii="Times New Roman" w:hAnsi="Times New Roman" w:cs="Times New Roman"/>
          <w:sz w:val="24"/>
          <w:szCs w:val="24"/>
          <w:lang w:val="en-US"/>
        </w:rPr>
        <w:t xml:space="preserve"> in education and </w:t>
      </w:r>
      <w:r w:rsidR="002305D2" w:rsidRPr="003E0D7C">
        <w:rPr>
          <w:rFonts w:ascii="Times New Roman" w:hAnsi="Times New Roman" w:cs="Times New Roman"/>
          <w:sz w:val="24"/>
          <w:szCs w:val="24"/>
          <w:lang w:val="en-US"/>
        </w:rPr>
        <w:t xml:space="preserve">knowledge attained in practice at the workplace lacks attention. He points out </w:t>
      </w:r>
      <w:r w:rsidR="00F77F04">
        <w:rPr>
          <w:rFonts w:ascii="Times New Roman" w:hAnsi="Times New Roman" w:cs="Times New Roman"/>
          <w:sz w:val="24"/>
          <w:szCs w:val="24"/>
          <w:lang w:val="en-GB"/>
        </w:rPr>
        <w:t>that as a consequence of this,</w:t>
      </w:r>
      <w:r w:rsidR="002305D2" w:rsidRPr="003E0D7C">
        <w:rPr>
          <w:rFonts w:ascii="Times New Roman" w:hAnsi="Times New Roman" w:cs="Times New Roman"/>
          <w:sz w:val="24"/>
          <w:szCs w:val="24"/>
          <w:lang w:val="en-GB"/>
        </w:rPr>
        <w:t xml:space="preserve"> we get a simplified picture of the relationship between professional knowledge as promoted by the educational institution and the working practice experienced in everyday life.</w:t>
      </w:r>
      <w:r w:rsidR="00FF38AC" w:rsidRPr="00FF38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25C9C" w:rsidRPr="00D25C9C" w:rsidRDefault="00492D37" w:rsidP="008933B4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F51E2D">
        <w:rPr>
          <w:rFonts w:ascii="Times New Roman" w:hAnsi="Times New Roman" w:cs="Times New Roman"/>
          <w:sz w:val="24"/>
          <w:szCs w:val="24"/>
          <w:lang w:val="en-US"/>
        </w:rPr>
        <w:t xml:space="preserve">This paper will focus on how the newly educated teachers meet their new situation in everyday life. </w:t>
      </w:r>
      <w:r w:rsidR="00D80D11" w:rsidRPr="0069308B">
        <w:rPr>
          <w:rFonts w:ascii="Times New Roman" w:hAnsi="Times New Roman" w:cs="Times New Roman"/>
          <w:sz w:val="24"/>
          <w:szCs w:val="24"/>
          <w:lang w:val="en-GB"/>
        </w:rPr>
        <w:t>I am using a biographical approach.</w:t>
      </w:r>
      <w:r w:rsidR="00D80D11" w:rsidRPr="001D67F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933B4" w:rsidRPr="00F51E2D">
        <w:rPr>
          <w:rFonts w:ascii="Times New Roman" w:hAnsi="Times New Roman" w:cs="Times New Roman"/>
          <w:sz w:val="24"/>
          <w:szCs w:val="24"/>
          <w:lang w:val="en-GB"/>
        </w:rPr>
        <w:t xml:space="preserve">This is commonly used in studies of adult education (for instance: </w:t>
      </w:r>
      <w:proofErr w:type="spellStart"/>
      <w:r w:rsidR="008933B4" w:rsidRPr="00F51E2D">
        <w:rPr>
          <w:rFonts w:ascii="Times New Roman" w:hAnsi="Times New Roman" w:cs="Times New Roman"/>
          <w:sz w:val="24"/>
          <w:szCs w:val="24"/>
          <w:lang w:val="en-GB"/>
        </w:rPr>
        <w:t>Alheit</w:t>
      </w:r>
      <w:proofErr w:type="spellEnd"/>
      <w:r w:rsidR="008933B4" w:rsidRPr="00F51E2D">
        <w:rPr>
          <w:rFonts w:ascii="Times New Roman" w:hAnsi="Times New Roman" w:cs="Times New Roman"/>
          <w:sz w:val="24"/>
          <w:szCs w:val="24"/>
          <w:lang w:val="en-GB"/>
        </w:rPr>
        <w:t xml:space="preserve"> 1997, </w:t>
      </w:r>
      <w:proofErr w:type="spellStart"/>
      <w:r w:rsidR="008933B4" w:rsidRPr="00F51E2D">
        <w:rPr>
          <w:rFonts w:ascii="Times New Roman" w:hAnsi="Times New Roman" w:cs="Times New Roman"/>
          <w:sz w:val="24"/>
          <w:szCs w:val="24"/>
          <w:lang w:val="en-GB"/>
        </w:rPr>
        <w:t>Gullestad</w:t>
      </w:r>
      <w:proofErr w:type="spellEnd"/>
      <w:r w:rsidR="008933B4" w:rsidRPr="00F51E2D">
        <w:rPr>
          <w:rFonts w:ascii="Times New Roman" w:hAnsi="Times New Roman" w:cs="Times New Roman"/>
          <w:sz w:val="24"/>
          <w:szCs w:val="24"/>
          <w:lang w:val="en-GB"/>
        </w:rPr>
        <w:t xml:space="preserve"> 1996, Merrill and West 2008, West 1996).</w:t>
      </w:r>
      <w:r w:rsidR="008933B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80D11" w:rsidRPr="001D67FA">
        <w:rPr>
          <w:rFonts w:ascii="Times New Roman" w:hAnsi="Times New Roman" w:cs="Times New Roman"/>
          <w:sz w:val="24"/>
          <w:szCs w:val="24"/>
          <w:lang w:val="en-GB"/>
        </w:rPr>
        <w:t>A biographical, longitudinal and reflexive method is appropriate</w:t>
      </w:r>
      <w:r w:rsidR="00F77F04">
        <w:rPr>
          <w:rFonts w:ascii="Times New Roman" w:hAnsi="Times New Roman" w:cs="Times New Roman"/>
          <w:sz w:val="24"/>
          <w:szCs w:val="24"/>
          <w:lang w:val="en-GB"/>
        </w:rPr>
        <w:t xml:space="preserve"> in order</w:t>
      </w:r>
      <w:r w:rsidR="00D80D11" w:rsidRPr="001D67FA">
        <w:rPr>
          <w:rFonts w:ascii="Times New Roman" w:hAnsi="Times New Roman" w:cs="Times New Roman"/>
          <w:sz w:val="24"/>
          <w:szCs w:val="24"/>
          <w:lang w:val="en-GB"/>
        </w:rPr>
        <w:t xml:space="preserve"> to understand the processes students go through when they develop their professional identities. </w:t>
      </w:r>
      <w:r w:rsidR="008933B4" w:rsidRPr="00F51E2D">
        <w:rPr>
          <w:rFonts w:ascii="Times New Roman" w:hAnsi="Times New Roman" w:cs="Times New Roman"/>
          <w:sz w:val="24"/>
          <w:szCs w:val="24"/>
          <w:lang w:val="en-GB"/>
        </w:rPr>
        <w:t xml:space="preserve">In this way, I will </w:t>
      </w:r>
      <w:r w:rsidR="00F77F04">
        <w:rPr>
          <w:rFonts w:ascii="Times New Roman" w:hAnsi="Times New Roman" w:cs="Times New Roman"/>
          <w:sz w:val="24"/>
          <w:szCs w:val="24"/>
          <w:lang w:val="en-GB"/>
        </w:rPr>
        <w:t>get access to</w:t>
      </w:r>
      <w:r w:rsidR="008933B4" w:rsidRPr="00F51E2D">
        <w:rPr>
          <w:rFonts w:ascii="Times New Roman" w:hAnsi="Times New Roman" w:cs="Times New Roman"/>
          <w:sz w:val="24"/>
          <w:szCs w:val="24"/>
          <w:lang w:val="en-GB"/>
        </w:rPr>
        <w:t xml:space="preserve"> the voices of the students themselves</w:t>
      </w:r>
      <w:r w:rsidR="008933B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933B4" w:rsidRPr="00F51E2D">
        <w:rPr>
          <w:rFonts w:ascii="Times New Roman" w:hAnsi="Times New Roman" w:cs="Times New Roman"/>
          <w:sz w:val="24"/>
          <w:szCs w:val="24"/>
          <w:lang w:val="en-GB"/>
        </w:rPr>
        <w:t>and get</w:t>
      </w:r>
      <w:r w:rsidR="00F77F0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933B4" w:rsidRPr="00F51E2D">
        <w:rPr>
          <w:rFonts w:ascii="Times New Roman" w:hAnsi="Times New Roman" w:cs="Times New Roman"/>
          <w:sz w:val="24"/>
          <w:szCs w:val="24"/>
          <w:lang w:val="en-GB"/>
        </w:rPr>
        <w:t>a grasp of how they experience their learning and developing processes.</w:t>
      </w:r>
      <w:r w:rsidR="008933B4" w:rsidRPr="00710B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247C5" w:rsidRPr="003537D4">
        <w:rPr>
          <w:rFonts w:ascii="Times New Roman" w:hAnsi="Times New Roman" w:cs="Times New Roman"/>
          <w:sz w:val="24"/>
          <w:szCs w:val="24"/>
          <w:lang w:val="en-US"/>
        </w:rPr>
        <w:t>A biographical approach (</w:t>
      </w:r>
      <w:proofErr w:type="spellStart"/>
      <w:r w:rsidR="00E247C5" w:rsidRPr="003537D4">
        <w:rPr>
          <w:rFonts w:ascii="Times New Roman" w:hAnsi="Times New Roman" w:cs="Times New Roman"/>
          <w:sz w:val="24"/>
          <w:szCs w:val="24"/>
          <w:lang w:val="en-US"/>
        </w:rPr>
        <w:t>lifestory</w:t>
      </w:r>
      <w:proofErr w:type="spellEnd"/>
      <w:r w:rsidR="00E247C5" w:rsidRPr="003537D4">
        <w:rPr>
          <w:rFonts w:ascii="Times New Roman" w:hAnsi="Times New Roman" w:cs="Times New Roman"/>
          <w:sz w:val="24"/>
          <w:szCs w:val="24"/>
          <w:lang w:val="en-US"/>
        </w:rPr>
        <w:t>) describes and interprets processes of change. An individual perspective give</w:t>
      </w:r>
      <w:r w:rsidR="00F77F0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E247C5" w:rsidRPr="003537D4">
        <w:rPr>
          <w:rFonts w:ascii="Times New Roman" w:hAnsi="Times New Roman" w:cs="Times New Roman"/>
          <w:sz w:val="24"/>
          <w:szCs w:val="24"/>
          <w:lang w:val="en-US"/>
        </w:rPr>
        <w:t xml:space="preserve"> a fundamental understanding of the world in which teachers live. </w:t>
      </w:r>
      <w:proofErr w:type="spellStart"/>
      <w:r w:rsidR="00E247C5" w:rsidRPr="00E247C5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Elbaz-Luwisch</w:t>
      </w:r>
      <w:proofErr w:type="spellEnd"/>
      <w:r w:rsidR="00E247C5" w:rsidRPr="00E247C5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(2006)</w:t>
      </w:r>
      <w:r w:rsidR="00E247C5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is one of the </w:t>
      </w:r>
      <w:proofErr w:type="spellStart"/>
      <w:r w:rsidR="00E247C5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reseachers</w:t>
      </w:r>
      <w:proofErr w:type="spellEnd"/>
      <w:r w:rsidR="00E247C5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who</w:t>
      </w:r>
      <w:r w:rsidR="00E247C5" w:rsidRPr="00E247C5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has given voice to the teacher and their storytelling. She uses </w:t>
      </w:r>
      <w:r w:rsidR="00E247C5" w:rsidRPr="00E247C5">
        <w:rPr>
          <w:rFonts w:ascii="Times New Roman" w:hAnsi="Times New Roman" w:cs="Times New Roman"/>
          <w:sz w:val="24"/>
          <w:szCs w:val="24"/>
          <w:lang w:val="en-US"/>
        </w:rPr>
        <w:t>narrative as methodology for understanding the lives and work of teachers.</w:t>
      </w:r>
      <w:r w:rsidR="00E247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933B4" w:rsidRPr="00652095">
        <w:rPr>
          <w:rFonts w:ascii="Times New Roman" w:hAnsi="Times New Roman" w:cs="Times New Roman"/>
          <w:sz w:val="24"/>
          <w:szCs w:val="24"/>
          <w:lang w:val="en-GB"/>
        </w:rPr>
        <w:t>Biographical research can also bring to the fore the more unconscious dimensions of learning and professional work</w:t>
      </w:r>
      <w:r w:rsidR="008933B4" w:rsidRPr="0065209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8933B4" w:rsidRPr="00652095">
        <w:rPr>
          <w:rFonts w:ascii="Times New Roman" w:hAnsi="Times New Roman" w:cs="Times New Roman"/>
          <w:sz w:val="24"/>
          <w:szCs w:val="24"/>
          <w:lang w:val="en-GB"/>
        </w:rPr>
        <w:t>(</w:t>
      </w:r>
      <w:proofErr w:type="spellStart"/>
      <w:r w:rsidR="008933B4" w:rsidRPr="00652095">
        <w:rPr>
          <w:rFonts w:ascii="Times New Roman" w:hAnsi="Times New Roman" w:cs="Times New Roman"/>
          <w:sz w:val="24"/>
          <w:szCs w:val="24"/>
          <w:lang w:val="en-GB"/>
        </w:rPr>
        <w:t>Dominicé</w:t>
      </w:r>
      <w:proofErr w:type="spellEnd"/>
      <w:r w:rsidR="008933B4" w:rsidRPr="00652095">
        <w:rPr>
          <w:rFonts w:ascii="Times New Roman" w:hAnsi="Times New Roman" w:cs="Times New Roman"/>
          <w:sz w:val="24"/>
          <w:szCs w:val="24"/>
          <w:lang w:val="en-GB"/>
        </w:rPr>
        <w:t xml:space="preserve"> 2000). </w:t>
      </w:r>
    </w:p>
    <w:p w:rsidR="007339A3" w:rsidRPr="00D25C9C" w:rsidRDefault="00652095" w:rsidP="00E9792E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652095">
        <w:rPr>
          <w:rFonts w:ascii="Times New Roman" w:hAnsi="Times New Roman" w:cs="Times New Roman"/>
          <w:sz w:val="24"/>
          <w:szCs w:val="24"/>
          <w:lang w:val="en-GB"/>
        </w:rPr>
        <w:t xml:space="preserve">Also </w:t>
      </w:r>
      <w:proofErr w:type="spellStart"/>
      <w:r w:rsidRPr="00652095">
        <w:rPr>
          <w:rFonts w:ascii="Times New Roman" w:hAnsi="Times New Roman" w:cs="Times New Roman"/>
          <w:sz w:val="24"/>
          <w:szCs w:val="24"/>
          <w:lang w:val="en-GB"/>
        </w:rPr>
        <w:t>Salling</w:t>
      </w:r>
      <w:proofErr w:type="spellEnd"/>
      <w:r w:rsidRPr="0065209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52095">
        <w:rPr>
          <w:rFonts w:ascii="Times New Roman" w:hAnsi="Times New Roman" w:cs="Times New Roman"/>
          <w:sz w:val="24"/>
          <w:szCs w:val="24"/>
          <w:lang w:val="en-GB"/>
        </w:rPr>
        <w:t>Olesen</w:t>
      </w:r>
      <w:proofErr w:type="spellEnd"/>
      <w:r w:rsidRPr="00652095">
        <w:rPr>
          <w:rFonts w:ascii="Times New Roman" w:hAnsi="Times New Roman" w:cs="Times New Roman"/>
          <w:sz w:val="24"/>
          <w:szCs w:val="24"/>
          <w:lang w:val="en-GB"/>
        </w:rPr>
        <w:t xml:space="preserve"> (2007) stresses the importance of approaching professional identities and professional learning from a life historical angle.</w:t>
      </w:r>
      <w:r w:rsidR="00D80D11" w:rsidRPr="001D67F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8197E" w:rsidRPr="00F51E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218D8" w:rsidRPr="0069308B" w:rsidRDefault="001218D8" w:rsidP="0069308B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2738D" w:rsidRDefault="00340AEB" w:rsidP="00340AEB">
      <w:pPr>
        <w:jc w:val="both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Key-word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: Teacher education, newly educated teachers, biography, life history</w:t>
      </w:r>
      <w:bookmarkStart w:id="0" w:name="_GoBack"/>
      <w:bookmarkEnd w:id="0"/>
    </w:p>
    <w:p w:rsidR="00340AEB" w:rsidRDefault="00340AEB" w:rsidP="00340AEB">
      <w:pPr>
        <w:jc w:val="both"/>
        <w:rPr>
          <w:lang w:val="en-US"/>
        </w:rPr>
      </w:pPr>
    </w:p>
    <w:sectPr w:rsidR="00340AEB" w:rsidSect="00C406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DF1DEC"/>
    <w:multiLevelType w:val="hybridMultilevel"/>
    <w:tmpl w:val="A7B0A594"/>
    <w:lvl w:ilvl="0" w:tplc="1814F5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B03"/>
    <w:rsid w:val="000243A0"/>
    <w:rsid w:val="000554C6"/>
    <w:rsid w:val="00097116"/>
    <w:rsid w:val="001218D8"/>
    <w:rsid w:val="001621BF"/>
    <w:rsid w:val="001667A4"/>
    <w:rsid w:val="001D67FA"/>
    <w:rsid w:val="002305D2"/>
    <w:rsid w:val="00294470"/>
    <w:rsid w:val="002A1EFB"/>
    <w:rsid w:val="002D0B03"/>
    <w:rsid w:val="002F285A"/>
    <w:rsid w:val="002F30BE"/>
    <w:rsid w:val="002F5B1C"/>
    <w:rsid w:val="00340AEB"/>
    <w:rsid w:val="003537D4"/>
    <w:rsid w:val="00355E04"/>
    <w:rsid w:val="0038197E"/>
    <w:rsid w:val="003A2DC3"/>
    <w:rsid w:val="003B60E9"/>
    <w:rsid w:val="003D0811"/>
    <w:rsid w:val="003E0D7C"/>
    <w:rsid w:val="00453C0C"/>
    <w:rsid w:val="00492D37"/>
    <w:rsid w:val="004B3442"/>
    <w:rsid w:val="004E2FD5"/>
    <w:rsid w:val="004F754C"/>
    <w:rsid w:val="0054226A"/>
    <w:rsid w:val="005F70AD"/>
    <w:rsid w:val="00652095"/>
    <w:rsid w:val="00691961"/>
    <w:rsid w:val="0069308B"/>
    <w:rsid w:val="006A5539"/>
    <w:rsid w:val="00704B27"/>
    <w:rsid w:val="00710BE9"/>
    <w:rsid w:val="007339A3"/>
    <w:rsid w:val="00747298"/>
    <w:rsid w:val="007823DB"/>
    <w:rsid w:val="007F52BC"/>
    <w:rsid w:val="00823F12"/>
    <w:rsid w:val="00866C0F"/>
    <w:rsid w:val="008853E3"/>
    <w:rsid w:val="008933B4"/>
    <w:rsid w:val="008D5862"/>
    <w:rsid w:val="008F0B5D"/>
    <w:rsid w:val="008F4B16"/>
    <w:rsid w:val="00921FFD"/>
    <w:rsid w:val="00955743"/>
    <w:rsid w:val="00956118"/>
    <w:rsid w:val="009E28A9"/>
    <w:rsid w:val="00A31C0B"/>
    <w:rsid w:val="00AB03F8"/>
    <w:rsid w:val="00B12CD3"/>
    <w:rsid w:val="00B30C00"/>
    <w:rsid w:val="00B720AA"/>
    <w:rsid w:val="00BC3904"/>
    <w:rsid w:val="00C2738D"/>
    <w:rsid w:val="00C4000F"/>
    <w:rsid w:val="00C40638"/>
    <w:rsid w:val="00C521FD"/>
    <w:rsid w:val="00C622AA"/>
    <w:rsid w:val="00D25C9C"/>
    <w:rsid w:val="00D44CA9"/>
    <w:rsid w:val="00D669F2"/>
    <w:rsid w:val="00D80D11"/>
    <w:rsid w:val="00DB0BE3"/>
    <w:rsid w:val="00E247C5"/>
    <w:rsid w:val="00E9792E"/>
    <w:rsid w:val="00ED422C"/>
    <w:rsid w:val="00F06EDC"/>
    <w:rsid w:val="00F30525"/>
    <w:rsid w:val="00F77F04"/>
    <w:rsid w:val="00FF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F40576-DD44-44E8-8284-364F98DA8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63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70AD"/>
    <w:pPr>
      <w:keepNext/>
      <w:keepLines/>
      <w:spacing w:before="40" w:after="0" w:line="312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27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link">
    <w:name w:val="Hyperlink"/>
    <w:basedOn w:val="DefaultParagraphFont"/>
    <w:uiPriority w:val="99"/>
    <w:semiHidden/>
    <w:unhideWhenUsed/>
    <w:rsid w:val="00C2738D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F70A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da-D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B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B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5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0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5D00A5-AEE7-4C14-B417-1F6F84E0F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479</Words>
  <Characters>2541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UiT Norges arktiske universitet</Company>
  <LinksUpToDate>false</LinksUpToDate>
  <CharactersWithSpaces>3014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Gerd Stølen</dc:creator>
  <cp:keywords/>
  <dc:description/>
  <cp:lastModifiedBy>Gerd Stølen</cp:lastModifiedBy>
  <cp:revision>2</cp:revision>
  <cp:lastPrinted>2016-12-13T16:30:00Z</cp:lastPrinted>
  <dcterms:created xsi:type="dcterms:W3CDTF">2016-12-16T12:57:00Z</dcterms:created>
  <dcterms:modified xsi:type="dcterms:W3CDTF">2016-12-16T12:57:00Z</dcterms:modified>
</cp:coreProperties>
</file>