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CBF64" w14:textId="77777777" w:rsidR="00506EB1" w:rsidRDefault="00506EB1" w:rsidP="00FD5F1A">
      <w:pPr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14:paraId="69D72708" w14:textId="77777777" w:rsidR="00506EB1" w:rsidRDefault="00506EB1" w:rsidP="00FD5F1A">
      <w:pPr>
        <w:rPr>
          <w:rFonts w:ascii="Verdana" w:hAnsi="Verdana"/>
          <w:color w:val="000000"/>
          <w:sz w:val="17"/>
          <w:szCs w:val="17"/>
        </w:rPr>
      </w:pPr>
    </w:p>
    <w:p w14:paraId="7E015796" w14:textId="77777777" w:rsidR="00573161" w:rsidRDefault="00573161" w:rsidP="00573161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Discourses we live by</w:t>
      </w:r>
    </w:p>
    <w:p w14:paraId="148A1519" w14:textId="77777777" w:rsidR="00573161" w:rsidRDefault="00573161" w:rsidP="00573161">
      <w:pPr>
        <w:jc w:val="center"/>
        <w:rPr>
          <w:rFonts w:ascii="Calibri Light" w:eastAsiaTheme="minorHAnsi" w:hAnsi="Calibri Light"/>
          <w:b/>
          <w:bCs/>
        </w:rPr>
      </w:pPr>
      <w:r>
        <w:rPr>
          <w:rFonts w:ascii="Calibri Light" w:hAnsi="Calibri Light"/>
          <w:b/>
          <w:bCs/>
        </w:rPr>
        <w:t>A struggle for recognition</w:t>
      </w:r>
    </w:p>
    <w:p w14:paraId="10582073" w14:textId="77777777" w:rsidR="00573161" w:rsidRDefault="00573161" w:rsidP="009252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color w:val="000000"/>
        </w:rPr>
      </w:pPr>
    </w:p>
    <w:p w14:paraId="1FE19061" w14:textId="77777777" w:rsidR="00573161" w:rsidRDefault="00573161" w:rsidP="009252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color w:val="000000"/>
        </w:rPr>
      </w:pPr>
    </w:p>
    <w:p w14:paraId="2B6CA059" w14:textId="77777777" w:rsidR="0092524B" w:rsidRDefault="00506EB1" w:rsidP="009252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/>
          <w:color w:val="212121"/>
          <w:shd w:val="clear" w:color="auto" w:fill="FFFFFF"/>
        </w:rPr>
      </w:pPr>
      <w:r w:rsidRPr="0092524B">
        <w:rPr>
          <w:rFonts w:ascii="Times" w:hAnsi="Times"/>
          <w:color w:val="000000"/>
        </w:rPr>
        <w:t xml:space="preserve">My doctoral thesis </w:t>
      </w:r>
      <w:r w:rsidR="00573161" w:rsidRPr="0092524B">
        <w:rPr>
          <w:rFonts w:ascii="Times" w:hAnsi="Times"/>
          <w:color w:val="000000"/>
        </w:rPr>
        <w:t>‘A</w:t>
      </w:r>
      <w:r w:rsidRPr="0092524B">
        <w:rPr>
          <w:rFonts w:ascii="Times" w:hAnsi="Times"/>
          <w:color w:val="000000"/>
        </w:rPr>
        <w:t xml:space="preserve"> struggle for recognition’ is an interrogation </w:t>
      </w:r>
      <w:r w:rsidR="00573161" w:rsidRPr="0092524B">
        <w:rPr>
          <w:rFonts w:ascii="Times" w:hAnsi="Times"/>
          <w:color w:val="000000"/>
        </w:rPr>
        <w:t>of the</w:t>
      </w:r>
      <w:r w:rsidRPr="0092524B">
        <w:rPr>
          <w:rStyle w:val="apple-converted-space"/>
          <w:rFonts w:ascii="Times" w:hAnsi="Times"/>
          <w:color w:val="000000"/>
        </w:rPr>
        <w:t> </w:t>
      </w:r>
      <w:r w:rsidRPr="0092524B">
        <w:rPr>
          <w:rFonts w:ascii="Times" w:hAnsi="Times"/>
          <w:bCs/>
          <w:color w:val="000000"/>
        </w:rPr>
        <w:t xml:space="preserve">discourses I </w:t>
      </w:r>
      <w:r w:rsidR="008138F2">
        <w:rPr>
          <w:rFonts w:ascii="Times" w:hAnsi="Times"/>
          <w:bCs/>
          <w:color w:val="000000"/>
        </w:rPr>
        <w:t xml:space="preserve">live/have lived </w:t>
      </w:r>
      <w:r w:rsidRPr="0092524B">
        <w:rPr>
          <w:rFonts w:ascii="Times" w:hAnsi="Times"/>
          <w:bCs/>
          <w:color w:val="000000"/>
        </w:rPr>
        <w:t xml:space="preserve">by. It is an auto/biographical account of how I </w:t>
      </w:r>
      <w:r w:rsidR="008138F2" w:rsidRPr="0092524B">
        <w:rPr>
          <w:rFonts w:ascii="Times" w:hAnsi="Times"/>
          <w:bCs/>
          <w:color w:val="000000"/>
        </w:rPr>
        <w:t>have, now</w:t>
      </w:r>
      <w:r w:rsidR="0092524B">
        <w:rPr>
          <w:rFonts w:ascii="Times" w:hAnsi="Times"/>
          <w:bCs/>
          <w:color w:val="000000"/>
        </w:rPr>
        <w:t xml:space="preserve"> and in the past, </w:t>
      </w:r>
      <w:r w:rsidRPr="0092524B">
        <w:rPr>
          <w:rFonts w:ascii="Times" w:hAnsi="Times"/>
          <w:bCs/>
          <w:color w:val="000000"/>
        </w:rPr>
        <w:t>turned to education in my struggle for recognition. I now find myself, an academic</w:t>
      </w:r>
      <w:r w:rsidR="00573161">
        <w:rPr>
          <w:rFonts w:ascii="Times" w:hAnsi="Times"/>
          <w:bCs/>
          <w:color w:val="000000"/>
        </w:rPr>
        <w:t>, who was</w:t>
      </w:r>
      <w:r w:rsidRPr="0092524B">
        <w:rPr>
          <w:rFonts w:ascii="Times" w:hAnsi="Times"/>
          <w:bCs/>
          <w:color w:val="000000"/>
        </w:rPr>
        <w:t xml:space="preserve"> raised in poverty, confused about my class positioning. In the institution within which I work </w:t>
      </w:r>
      <w:r w:rsidR="008138F2">
        <w:rPr>
          <w:rFonts w:ascii="Times" w:hAnsi="Times"/>
          <w:bCs/>
          <w:color w:val="000000"/>
        </w:rPr>
        <w:t xml:space="preserve">I </w:t>
      </w:r>
      <w:r w:rsidRPr="0092524B">
        <w:rPr>
          <w:rFonts w:ascii="Times" w:hAnsi="Times"/>
          <w:bCs/>
          <w:color w:val="000000"/>
        </w:rPr>
        <w:t xml:space="preserve">am told that by the virtue of my education and my position in the labour market that ‘you are one of us’ but I do not feel middle class </w:t>
      </w:r>
      <w:r w:rsidR="008138F2">
        <w:rPr>
          <w:rFonts w:ascii="Times" w:hAnsi="Times"/>
          <w:bCs/>
          <w:color w:val="000000"/>
        </w:rPr>
        <w:t>or that</w:t>
      </w:r>
      <w:r w:rsidR="00A34244" w:rsidRPr="0092524B">
        <w:rPr>
          <w:rFonts w:ascii="Times" w:hAnsi="Times"/>
          <w:bCs/>
          <w:color w:val="000000"/>
        </w:rPr>
        <w:t xml:space="preserve"> I inhabit the world of the university in the same way as the majority of my colleagues. In my thesis I have used Bourdieu and his conceptions of habitus</w:t>
      </w:r>
      <w:r w:rsidR="00325132" w:rsidRPr="0092524B">
        <w:rPr>
          <w:rFonts w:ascii="Times" w:hAnsi="Times"/>
          <w:bCs/>
          <w:color w:val="000000"/>
        </w:rPr>
        <w:t xml:space="preserve">, field and capital; </w:t>
      </w:r>
      <w:r w:rsidR="00A34244" w:rsidRPr="0092524B">
        <w:rPr>
          <w:rFonts w:ascii="Times" w:hAnsi="Times"/>
          <w:bCs/>
          <w:color w:val="000000"/>
        </w:rPr>
        <w:t xml:space="preserve">and Honneth’s theory of recognition and disrespect </w:t>
      </w:r>
      <w:r w:rsidR="0092524B" w:rsidRPr="0092524B">
        <w:rPr>
          <w:rFonts w:ascii="Times" w:hAnsi="Times"/>
          <w:bCs/>
          <w:color w:val="000000"/>
        </w:rPr>
        <w:t>to interrogate</w:t>
      </w:r>
      <w:r w:rsidR="004679CC" w:rsidRPr="0092524B">
        <w:rPr>
          <w:rFonts w:ascii="Times" w:hAnsi="Times"/>
          <w:bCs/>
          <w:color w:val="000000"/>
        </w:rPr>
        <w:t xml:space="preserve"> feelings of </w:t>
      </w:r>
      <w:r w:rsidR="006270B1" w:rsidRPr="0092524B">
        <w:rPr>
          <w:rFonts w:ascii="Times" w:hAnsi="Times"/>
          <w:bCs/>
          <w:color w:val="000000"/>
        </w:rPr>
        <w:t>estrangement and disillusionment in the academy</w:t>
      </w:r>
      <w:r w:rsidR="00C4222C" w:rsidRPr="0092524B">
        <w:rPr>
          <w:rFonts w:ascii="Times" w:hAnsi="Times"/>
          <w:bCs/>
          <w:color w:val="000000"/>
        </w:rPr>
        <w:t xml:space="preserve"> where</w:t>
      </w:r>
      <w:r w:rsidR="00325132" w:rsidRPr="0092524B">
        <w:rPr>
          <w:rFonts w:ascii="Times" w:hAnsi="Times"/>
          <w:bCs/>
          <w:color w:val="000000"/>
        </w:rPr>
        <w:t>,</w:t>
      </w:r>
      <w:r w:rsidR="00C4222C" w:rsidRPr="0092524B">
        <w:rPr>
          <w:rFonts w:ascii="Times" w:hAnsi="Times"/>
          <w:bCs/>
          <w:color w:val="000000"/>
        </w:rPr>
        <w:t xml:space="preserve"> in a bid to continue to educate the teachers of </w:t>
      </w:r>
      <w:r w:rsidR="0092524B" w:rsidRPr="0092524B">
        <w:rPr>
          <w:rFonts w:ascii="Times" w:hAnsi="Times"/>
          <w:bCs/>
          <w:color w:val="000000"/>
        </w:rPr>
        <w:t xml:space="preserve">tomorrow, </w:t>
      </w:r>
      <w:r w:rsidR="0092524B" w:rsidRPr="0092524B">
        <w:rPr>
          <w:rFonts w:ascii="Times" w:eastAsia="Times New Roman" w:hAnsi="Times"/>
          <w:color w:val="212121"/>
          <w:shd w:val="clear" w:color="auto" w:fill="FFFFFF"/>
        </w:rPr>
        <w:t>we</w:t>
      </w:r>
      <w:r w:rsidR="0092524B">
        <w:rPr>
          <w:rFonts w:ascii="Times" w:eastAsia="Times New Roman" w:hAnsi="Times"/>
          <w:color w:val="212121"/>
          <w:shd w:val="clear" w:color="auto" w:fill="FFFFFF"/>
        </w:rPr>
        <w:t xml:space="preserve">, teacher </w:t>
      </w:r>
      <w:r w:rsidR="008138F2">
        <w:rPr>
          <w:rFonts w:ascii="Times" w:eastAsia="Times New Roman" w:hAnsi="Times"/>
          <w:color w:val="212121"/>
          <w:shd w:val="clear" w:color="auto" w:fill="FFFFFF"/>
        </w:rPr>
        <w:t xml:space="preserve">educators, </w:t>
      </w:r>
      <w:r w:rsidR="008138F2" w:rsidRPr="0092524B">
        <w:rPr>
          <w:rFonts w:ascii="Times" w:eastAsia="Times New Roman" w:hAnsi="Times"/>
          <w:color w:val="212121"/>
          <w:shd w:val="clear" w:color="auto" w:fill="FFFFFF"/>
        </w:rPr>
        <w:t>are</w:t>
      </w:r>
      <w:r w:rsidR="00C4222C" w:rsidRPr="0092524B">
        <w:rPr>
          <w:rFonts w:ascii="Times" w:eastAsia="Times New Roman" w:hAnsi="Times"/>
          <w:color w:val="212121"/>
          <w:shd w:val="clear" w:color="auto" w:fill="FFFFFF"/>
        </w:rPr>
        <w:t xml:space="preserve"> forced to engage in hegemonic practices. </w:t>
      </w:r>
    </w:p>
    <w:p w14:paraId="01503846" w14:textId="77777777" w:rsidR="008138F2" w:rsidRDefault="008138F2" w:rsidP="009252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14:paraId="7D8B82E8" w14:textId="77777777" w:rsidR="0092524B" w:rsidRDefault="008138F2" w:rsidP="00813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</w:rPr>
        <w:t xml:space="preserve">In addition, </w:t>
      </w:r>
      <w:r w:rsidRPr="0092524B">
        <w:rPr>
          <w:rFonts w:ascii="Times" w:hAnsi="Times"/>
          <w:color w:val="000000" w:themeColor="text1"/>
        </w:rPr>
        <w:t>‘</w:t>
      </w:r>
      <w:r>
        <w:rPr>
          <w:rFonts w:ascii="Times" w:hAnsi="Times"/>
          <w:color w:val="000000" w:themeColor="text1"/>
        </w:rPr>
        <w:t>I have ‘</w:t>
      </w:r>
      <w:r w:rsidRPr="0092524B">
        <w:rPr>
          <w:rFonts w:ascii="Times" w:hAnsi="Times"/>
          <w:color w:val="000000" w:themeColor="text1"/>
        </w:rPr>
        <w:t>engage</w:t>
      </w:r>
      <w:r>
        <w:rPr>
          <w:rFonts w:ascii="Times" w:hAnsi="Times"/>
          <w:color w:val="000000" w:themeColor="text1"/>
        </w:rPr>
        <w:t>[d]</w:t>
      </w:r>
      <w:r w:rsidRPr="0092524B">
        <w:rPr>
          <w:rFonts w:ascii="Times" w:hAnsi="Times"/>
          <w:color w:val="000000" w:themeColor="text1"/>
        </w:rPr>
        <w:t xml:space="preserve"> in a simulated conversation’ (Brookfield, 1995: 18</w:t>
      </w:r>
      <w:r>
        <w:rPr>
          <w:rFonts w:ascii="Times" w:hAnsi="Times"/>
          <w:color w:val="000000" w:themeColor="text1"/>
        </w:rPr>
        <w:t xml:space="preserve">7) </w:t>
      </w:r>
      <w:r>
        <w:rPr>
          <w:rFonts w:ascii="Times" w:hAnsi="Times"/>
        </w:rPr>
        <w:t xml:space="preserve">with many theoretical friends, </w:t>
      </w:r>
      <w:r w:rsidR="0092524B" w:rsidRPr="0092524B">
        <w:rPr>
          <w:rFonts w:ascii="Times" w:hAnsi="Times"/>
          <w:color w:val="000000" w:themeColor="text1"/>
        </w:rPr>
        <w:t>academics who are themselves from working class origins who offer a unique, empathic appreciation of the phenomenon of ‘being working class’</w:t>
      </w:r>
      <w:r>
        <w:rPr>
          <w:rFonts w:ascii="Times" w:hAnsi="Times"/>
          <w:color w:val="000000" w:themeColor="text1"/>
        </w:rPr>
        <w:t xml:space="preserve">. </w:t>
      </w:r>
      <w:r w:rsidR="0092524B" w:rsidRPr="0092524B">
        <w:rPr>
          <w:rFonts w:ascii="Times" w:hAnsi="Times"/>
          <w:color w:val="000000" w:themeColor="text1"/>
        </w:rPr>
        <w:t>With these colleagues, I have been able to</w:t>
      </w:r>
      <w:r>
        <w:rPr>
          <w:rFonts w:ascii="Times" w:hAnsi="Times"/>
          <w:color w:val="000000" w:themeColor="text1"/>
        </w:rPr>
        <w:t xml:space="preserve"> talk about my</w:t>
      </w:r>
      <w:r w:rsidR="0092524B" w:rsidRPr="0092524B">
        <w:rPr>
          <w:rFonts w:ascii="Times" w:hAnsi="Times"/>
          <w:color w:val="000000" w:themeColor="text1"/>
        </w:rPr>
        <w:t xml:space="preserve"> experiences </w:t>
      </w:r>
      <w:r>
        <w:rPr>
          <w:rFonts w:ascii="Times" w:hAnsi="Times"/>
          <w:color w:val="000000" w:themeColor="text1"/>
        </w:rPr>
        <w:t xml:space="preserve">which </w:t>
      </w:r>
      <w:r w:rsidR="0092524B" w:rsidRPr="0092524B">
        <w:rPr>
          <w:rFonts w:ascii="Times" w:hAnsi="Times"/>
          <w:color w:val="000000" w:themeColor="text1"/>
        </w:rPr>
        <w:t xml:space="preserve">has enabled me reclaim my past and to help </w:t>
      </w:r>
      <w:r>
        <w:rPr>
          <w:rFonts w:ascii="Times" w:hAnsi="Times"/>
          <w:color w:val="000000" w:themeColor="text1"/>
        </w:rPr>
        <w:t>recognise</w:t>
      </w:r>
      <w:r w:rsidR="0092524B" w:rsidRPr="0092524B">
        <w:rPr>
          <w:rFonts w:ascii="Times" w:hAnsi="Times"/>
          <w:color w:val="000000" w:themeColor="text1"/>
        </w:rPr>
        <w:t xml:space="preserve"> the contradictions between my beliefs and the demands of practice </w:t>
      </w:r>
      <w:r>
        <w:rPr>
          <w:rFonts w:ascii="Times" w:hAnsi="Times"/>
          <w:color w:val="000000" w:themeColor="text1"/>
        </w:rPr>
        <w:t xml:space="preserve">are </w:t>
      </w:r>
      <w:r w:rsidR="0092524B" w:rsidRPr="0092524B">
        <w:rPr>
          <w:rFonts w:ascii="Times" w:hAnsi="Times"/>
          <w:color w:val="000000" w:themeColor="text1"/>
        </w:rPr>
        <w:t xml:space="preserve">not idiosyncratic to me but </w:t>
      </w:r>
      <w:r>
        <w:rPr>
          <w:rFonts w:ascii="Times" w:hAnsi="Times"/>
          <w:color w:val="000000" w:themeColor="text1"/>
        </w:rPr>
        <w:t xml:space="preserve">are actually </w:t>
      </w:r>
      <w:r w:rsidRPr="0092524B">
        <w:rPr>
          <w:rFonts w:ascii="Times" w:hAnsi="Times"/>
          <w:color w:val="000000" w:themeColor="text1"/>
        </w:rPr>
        <w:t>phenomena</w:t>
      </w:r>
      <w:r w:rsidR="0092524B" w:rsidRPr="0092524B">
        <w:rPr>
          <w:rFonts w:ascii="Times" w:hAnsi="Times"/>
          <w:color w:val="000000" w:themeColor="text1"/>
        </w:rPr>
        <w:t xml:space="preserve"> experienced by others like me</w:t>
      </w:r>
      <w:r>
        <w:rPr>
          <w:rFonts w:ascii="Times" w:hAnsi="Times"/>
          <w:color w:val="000000" w:themeColor="text1"/>
        </w:rPr>
        <w:t xml:space="preserve">.  Furthermore, through writing my thesis I have been able to </w:t>
      </w:r>
      <w:r w:rsidRPr="0092524B">
        <w:rPr>
          <w:rFonts w:ascii="Times" w:hAnsi="Times"/>
          <w:color w:val="000000" w:themeColor="text1"/>
        </w:rPr>
        <w:t>‘</w:t>
      </w:r>
      <w:r>
        <w:rPr>
          <w:rFonts w:ascii="Times" w:hAnsi="Times"/>
          <w:color w:val="000000" w:themeColor="text1"/>
        </w:rPr>
        <w:t xml:space="preserve">come out’ and </w:t>
      </w:r>
      <w:r w:rsidR="0092524B" w:rsidRPr="0092524B">
        <w:rPr>
          <w:rFonts w:ascii="Times" w:hAnsi="Times"/>
          <w:color w:val="000000" w:themeColor="text1"/>
        </w:rPr>
        <w:t>confront the academy’s “don’t ask, don’t tell” policy regarding class</w:t>
      </w:r>
      <w:r>
        <w:rPr>
          <w:rFonts w:ascii="Times" w:hAnsi="Times"/>
          <w:color w:val="000000" w:themeColor="text1"/>
        </w:rPr>
        <w:t xml:space="preserve">. </w:t>
      </w:r>
      <w:r w:rsidR="0092524B" w:rsidRPr="0092524B">
        <w:rPr>
          <w:rFonts w:ascii="Times" w:hAnsi="Times"/>
          <w:color w:val="000000" w:themeColor="text1"/>
        </w:rPr>
        <w:t xml:space="preserve"> </w:t>
      </w:r>
    </w:p>
    <w:p w14:paraId="6C2A084C" w14:textId="77777777" w:rsidR="008138F2" w:rsidRPr="0092524B" w:rsidRDefault="008138F2" w:rsidP="00813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color w:val="000000" w:themeColor="text1"/>
        </w:rPr>
      </w:pPr>
    </w:p>
    <w:p w14:paraId="238D4751" w14:textId="77777777" w:rsidR="008138F2" w:rsidRDefault="00D6323D" w:rsidP="00813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Being an educated white working class woman is a slippery shifting identity but by using </w:t>
      </w:r>
      <w:r w:rsidR="008138F2">
        <w:rPr>
          <w:rFonts w:ascii="Times" w:hAnsi="Times"/>
        </w:rPr>
        <w:t>these sensitizing frameworks</w:t>
      </w:r>
      <w:r w:rsidR="008138F2" w:rsidRPr="0092524B">
        <w:rPr>
          <w:rFonts w:ascii="Times" w:hAnsi="Times"/>
        </w:rPr>
        <w:t xml:space="preserve">, I </w:t>
      </w:r>
      <w:r w:rsidR="008138F2">
        <w:rPr>
          <w:rFonts w:ascii="Times" w:hAnsi="Times"/>
        </w:rPr>
        <w:t xml:space="preserve">have been </w:t>
      </w:r>
      <w:r w:rsidR="008138F2" w:rsidRPr="0092524B">
        <w:rPr>
          <w:rFonts w:ascii="Times" w:hAnsi="Times"/>
        </w:rPr>
        <w:t xml:space="preserve">able to illustrate interconnections between my identity and its historical, psychological, social and political formation. </w:t>
      </w:r>
    </w:p>
    <w:p w14:paraId="7DF5C411" w14:textId="77777777" w:rsidR="00FC5EDE" w:rsidRPr="00261029" w:rsidRDefault="00FC5EDE" w:rsidP="00813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14:paraId="586FB19E" w14:textId="77777777" w:rsidR="00FC5EDE" w:rsidRPr="00261029" w:rsidRDefault="00FC5EDE" w:rsidP="00FC5E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/>
          <w:color w:val="000000" w:themeColor="text1"/>
        </w:rPr>
      </w:pPr>
      <w:r w:rsidRPr="00261029">
        <w:rPr>
          <w:rFonts w:ascii="Times" w:hAnsi="Times"/>
          <w:color w:val="000000" w:themeColor="text1"/>
        </w:rPr>
        <w:t>Brookfield, S. D. (1995) Becoming a critically reflective practitioner. San Francisco: John Wiley and Sons</w:t>
      </w:r>
    </w:p>
    <w:p w14:paraId="4FFDD489" w14:textId="77777777" w:rsidR="00FC5EDE" w:rsidRDefault="00FC5EDE" w:rsidP="00FC5E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7CF7950" w14:textId="77777777" w:rsidR="00FD5F1A" w:rsidRPr="0092524B" w:rsidRDefault="00FD5F1A" w:rsidP="0092524B">
      <w:pPr>
        <w:spacing w:line="276" w:lineRule="auto"/>
        <w:rPr>
          <w:rFonts w:ascii="Times" w:hAnsi="Times"/>
        </w:rPr>
      </w:pPr>
    </w:p>
    <w:sectPr w:rsidR="00FD5F1A" w:rsidRPr="0092524B" w:rsidSect="00EB679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1A"/>
    <w:rsid w:val="001479FF"/>
    <w:rsid w:val="00261029"/>
    <w:rsid w:val="00325132"/>
    <w:rsid w:val="0042278F"/>
    <w:rsid w:val="004679CC"/>
    <w:rsid w:val="00506EB1"/>
    <w:rsid w:val="00573161"/>
    <w:rsid w:val="006270B1"/>
    <w:rsid w:val="006755A9"/>
    <w:rsid w:val="00745CF3"/>
    <w:rsid w:val="008138F2"/>
    <w:rsid w:val="0092524B"/>
    <w:rsid w:val="00A34244"/>
    <w:rsid w:val="00B96317"/>
    <w:rsid w:val="00C4222C"/>
    <w:rsid w:val="00D6323D"/>
    <w:rsid w:val="00EB679E"/>
    <w:rsid w:val="00F13EDE"/>
    <w:rsid w:val="00F80AE1"/>
    <w:rsid w:val="00FC5EDE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7C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24B"/>
    <w:rPr>
      <w:rFonts w:ascii="Times New Roman" w:eastAsiaTheme="minorEastAsia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F1A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Standardskrifttypeiafsnit"/>
    <w:rsid w:val="00FD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1706</Characters>
  <Application>Microsoft Macintosh Word</Application>
  <DocSecurity>0</DocSecurity>
  <Lines>34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Marianne Høyen</cp:lastModifiedBy>
  <cp:revision>3</cp:revision>
  <dcterms:created xsi:type="dcterms:W3CDTF">2016-10-13T10:01:00Z</dcterms:created>
  <dcterms:modified xsi:type="dcterms:W3CDTF">2016-10-19T17:57:00Z</dcterms:modified>
  <cp:category/>
</cp:coreProperties>
</file>