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594" w:rsidRDefault="00F91FE0" w:rsidP="00B86594">
      <w:pPr>
        <w:spacing w:line="480" w:lineRule="auto"/>
        <w:ind w:firstLine="720"/>
        <w:rPr>
          <w:rFonts w:ascii="Times New Roman" w:hAnsi="Times New Roman" w:cs="Times New Roman"/>
        </w:rPr>
      </w:pPr>
      <w:r>
        <w:rPr>
          <w:rFonts w:ascii="Times New Roman" w:hAnsi="Times New Roman" w:cs="Times New Roman"/>
        </w:rPr>
        <w:t>T</w:t>
      </w:r>
      <w:r w:rsidR="00B86594" w:rsidRPr="00C37E83">
        <w:rPr>
          <w:rFonts w:ascii="Times New Roman" w:hAnsi="Times New Roman" w:cs="Times New Roman"/>
        </w:rPr>
        <w:t>he on campus community, surrounding local community, national communit</w:t>
      </w:r>
      <w:r>
        <w:rPr>
          <w:rFonts w:ascii="Times New Roman" w:hAnsi="Times New Roman" w:cs="Times New Roman"/>
        </w:rPr>
        <w:t>y, and global community are not disparate and</w:t>
      </w:r>
      <w:r w:rsidR="00DF37EF">
        <w:rPr>
          <w:rFonts w:ascii="Times New Roman" w:hAnsi="Times New Roman" w:cs="Times New Roman"/>
        </w:rPr>
        <w:t xml:space="preserve"> do not function in isolation.</w:t>
      </w:r>
      <w:r w:rsidR="00B86594">
        <w:rPr>
          <w:rFonts w:ascii="Times New Roman" w:hAnsi="Times New Roman" w:cs="Times New Roman"/>
        </w:rPr>
        <w:t xml:space="preserve">  </w:t>
      </w:r>
      <w:r w:rsidR="00B86594" w:rsidRPr="00C37E83">
        <w:rPr>
          <w:rFonts w:ascii="Times New Roman" w:hAnsi="Times New Roman" w:cs="Times New Roman"/>
        </w:rPr>
        <w:t>Rather, these communities and the populations that occupy the spaces and the roles in them are symbiotic.   Recog</w:t>
      </w:r>
      <w:r w:rsidR="00DF37EF">
        <w:rPr>
          <w:rFonts w:ascii="Times New Roman" w:hAnsi="Times New Roman" w:cs="Times New Roman"/>
        </w:rPr>
        <w:t>nizing these boundaries while</w:t>
      </w:r>
      <w:r w:rsidR="00B86594" w:rsidRPr="00C37E83">
        <w:rPr>
          <w:rFonts w:ascii="Times New Roman" w:hAnsi="Times New Roman" w:cs="Times New Roman"/>
        </w:rPr>
        <w:t xml:space="preserve"> learning to operate across them </w:t>
      </w:r>
      <w:r w:rsidR="00B86594">
        <w:rPr>
          <w:rFonts w:ascii="Times New Roman" w:hAnsi="Times New Roman" w:cs="Times New Roman"/>
        </w:rPr>
        <w:t xml:space="preserve">by being contextually aware and building healthy relationships with a collaborative spirit, </w:t>
      </w:r>
      <w:r w:rsidR="00B86594" w:rsidRPr="00C37E83">
        <w:rPr>
          <w:rFonts w:ascii="Times New Roman" w:hAnsi="Times New Roman" w:cs="Times New Roman"/>
        </w:rPr>
        <w:t>is a delicate but necessary function for the authentic adult, community, and professional educator</w:t>
      </w:r>
      <w:r w:rsidR="00B86594">
        <w:rPr>
          <w:rFonts w:ascii="Times New Roman" w:hAnsi="Times New Roman" w:cs="Times New Roman"/>
        </w:rPr>
        <w:t xml:space="preserve">.   </w:t>
      </w:r>
    </w:p>
    <w:p w:rsidR="00B86594" w:rsidRDefault="00DF37EF" w:rsidP="00B86594">
      <w:pPr>
        <w:spacing w:line="480" w:lineRule="auto"/>
        <w:ind w:firstLine="720"/>
        <w:rPr>
          <w:rFonts w:ascii="Times New Roman" w:hAnsi="Times New Roman" w:cs="Times New Roman"/>
        </w:rPr>
      </w:pPr>
      <w:r>
        <w:rPr>
          <w:rFonts w:ascii="Times New Roman" w:hAnsi="Times New Roman" w:cs="Times New Roman"/>
        </w:rPr>
        <w:t>Thus</w:t>
      </w:r>
      <w:r w:rsidR="00B86594">
        <w:rPr>
          <w:rFonts w:ascii="Times New Roman" w:hAnsi="Times New Roman" w:cs="Times New Roman"/>
        </w:rPr>
        <w:t>, I am beholden to the belief that “when we want to help people learn, we must use all three aspects: ideas, feelings, and actions” of dialogue ed</w:t>
      </w:r>
      <w:r w:rsidR="00A703D5">
        <w:rPr>
          <w:rFonts w:ascii="Times New Roman" w:hAnsi="Times New Roman" w:cs="Times New Roman"/>
        </w:rPr>
        <w:t xml:space="preserve">ucation (Vella, 2002, p. 150). </w:t>
      </w:r>
      <w:r w:rsidR="00F91FE0">
        <w:rPr>
          <w:rFonts w:ascii="Times New Roman" w:hAnsi="Times New Roman" w:cs="Times New Roman"/>
        </w:rPr>
        <w:t xml:space="preserve"> </w:t>
      </w:r>
      <w:r w:rsidR="00B86594">
        <w:rPr>
          <w:rFonts w:ascii="Times New Roman" w:hAnsi="Times New Roman" w:cs="Times New Roman"/>
        </w:rPr>
        <w:t xml:space="preserve">Though, some argue that one’s identity, personal values, feelings, politics, and belief systems have no place in our active role as educators and therefore, must be appropriately separated from the learning process.  However, I problematize that notion.  For one cannot profess to be an arbiter of transformative education, and yet, pretend that those aspects of who we are and where we are, do not impact how we learn or teach.  Moreover, culture and context impact learning because of the “importance of context and social interaction as determinants of the learning that takes place.  And context and social interactions are culturally and politically defined” (Merriam &amp; </w:t>
      </w:r>
      <w:proofErr w:type="spellStart"/>
      <w:r w:rsidR="00B86594">
        <w:rPr>
          <w:rFonts w:ascii="Times New Roman" w:hAnsi="Times New Roman" w:cs="Times New Roman"/>
        </w:rPr>
        <w:t>Bierema</w:t>
      </w:r>
      <w:proofErr w:type="spellEnd"/>
      <w:r w:rsidR="00B86594">
        <w:rPr>
          <w:rFonts w:ascii="Times New Roman" w:hAnsi="Times New Roman" w:cs="Times New Roman"/>
        </w:rPr>
        <w:t xml:space="preserve">, 2014, p. 118).   </w:t>
      </w:r>
      <w:r w:rsidR="00B86594" w:rsidRPr="00992FA6">
        <w:rPr>
          <w:rFonts w:ascii="Times New Roman" w:hAnsi="Times New Roman" w:cs="Times New Roman"/>
        </w:rPr>
        <w:t xml:space="preserve">Though academic institutions of higher education are not always seen as overtly political, they have been and remain rooted in a system of social networks, which indeed makes them political (Foucault, 1983).  So, it is this conundrum that shall be a point of focus </w:t>
      </w:r>
      <w:r w:rsidR="0083656F">
        <w:rPr>
          <w:rFonts w:ascii="Times New Roman" w:hAnsi="Times New Roman" w:cs="Times New Roman"/>
        </w:rPr>
        <w:t>in</w:t>
      </w:r>
      <w:r w:rsidR="00BB1F4F">
        <w:rPr>
          <w:rFonts w:ascii="Times New Roman" w:hAnsi="Times New Roman" w:cs="Times New Roman"/>
        </w:rPr>
        <w:t xml:space="preserve"> my analysis</w:t>
      </w:r>
      <w:r w:rsidR="00B86594" w:rsidRPr="00992FA6">
        <w:rPr>
          <w:rFonts w:ascii="Times New Roman" w:hAnsi="Times New Roman" w:cs="Times New Roman"/>
        </w:rPr>
        <w:t>.</w:t>
      </w:r>
      <w:r w:rsidR="00B86594">
        <w:rPr>
          <w:rFonts w:ascii="Times New Roman" w:hAnsi="Times New Roman" w:cs="Times New Roman"/>
        </w:rPr>
        <w:t xml:space="preserve"> </w:t>
      </w:r>
    </w:p>
    <w:p w:rsidR="00511865" w:rsidRDefault="0084507B" w:rsidP="00B86594">
      <w:pPr>
        <w:spacing w:line="480" w:lineRule="auto"/>
        <w:ind w:firstLine="720"/>
        <w:rPr>
          <w:rFonts w:ascii="Times New Roman" w:hAnsi="Times New Roman" w:cs="Times New Roman"/>
        </w:rPr>
      </w:pPr>
      <w:r>
        <w:rPr>
          <w:rFonts w:ascii="Times New Roman" w:hAnsi="Times New Roman" w:cs="Times New Roman"/>
        </w:rPr>
        <w:t>Using autoethnography</w:t>
      </w:r>
      <w:r w:rsidR="00A703D5">
        <w:rPr>
          <w:rFonts w:ascii="Times New Roman" w:hAnsi="Times New Roman" w:cs="Times New Roman"/>
        </w:rPr>
        <w:t>, I will examine the journey of reconciling my educator-activist self</w:t>
      </w:r>
      <w:r w:rsidR="00BB1F4F">
        <w:rPr>
          <w:rFonts w:ascii="Times New Roman" w:hAnsi="Times New Roman" w:cs="Times New Roman"/>
        </w:rPr>
        <w:t xml:space="preserve"> through </w:t>
      </w:r>
      <w:r w:rsidR="00A703D5">
        <w:rPr>
          <w:rFonts w:ascii="Times New Roman" w:hAnsi="Times New Roman" w:cs="Times New Roman"/>
        </w:rPr>
        <w:t>my experiences within my university community</w:t>
      </w:r>
      <w:r w:rsidR="00BB1F4F">
        <w:rPr>
          <w:rFonts w:ascii="Times New Roman" w:hAnsi="Times New Roman" w:cs="Times New Roman"/>
        </w:rPr>
        <w:t xml:space="preserve"> in hope</w:t>
      </w:r>
      <w:r w:rsidR="00A703D5">
        <w:rPr>
          <w:rFonts w:ascii="Times New Roman" w:hAnsi="Times New Roman" w:cs="Times New Roman"/>
        </w:rPr>
        <w:t xml:space="preserve"> of </w:t>
      </w:r>
      <w:r>
        <w:rPr>
          <w:rFonts w:ascii="Times New Roman" w:hAnsi="Times New Roman" w:cs="Times New Roman"/>
        </w:rPr>
        <w:t>un</w:t>
      </w:r>
      <w:r w:rsidR="00F91FE0">
        <w:rPr>
          <w:rFonts w:ascii="Times New Roman" w:hAnsi="Times New Roman" w:cs="Times New Roman"/>
        </w:rPr>
        <w:t>derstand</w:t>
      </w:r>
      <w:r w:rsidR="00BB1F4F">
        <w:rPr>
          <w:rFonts w:ascii="Times New Roman" w:hAnsi="Times New Roman" w:cs="Times New Roman"/>
        </w:rPr>
        <w:t>ing</w:t>
      </w:r>
      <w:r w:rsidR="00F91FE0">
        <w:rPr>
          <w:rFonts w:ascii="Times New Roman" w:hAnsi="Times New Roman" w:cs="Times New Roman"/>
        </w:rPr>
        <w:t xml:space="preserve"> the following</w:t>
      </w:r>
      <w:r>
        <w:rPr>
          <w:rFonts w:ascii="Times New Roman" w:hAnsi="Times New Roman" w:cs="Times New Roman"/>
        </w:rPr>
        <w:t>:</w:t>
      </w:r>
      <w:r w:rsidR="00BB1F4F">
        <w:rPr>
          <w:rFonts w:ascii="Times New Roman" w:hAnsi="Times New Roman" w:cs="Times New Roman"/>
        </w:rPr>
        <w:t xml:space="preserve"> </w:t>
      </w:r>
      <w:r w:rsidR="008676DB">
        <w:rPr>
          <w:rFonts w:ascii="Times New Roman" w:hAnsi="Times New Roman" w:cs="Times New Roman"/>
        </w:rPr>
        <w:t>how does an educator-activist</w:t>
      </w:r>
      <w:r w:rsidR="00BB1F4F">
        <w:rPr>
          <w:rFonts w:ascii="Times New Roman" w:hAnsi="Times New Roman" w:cs="Times New Roman"/>
        </w:rPr>
        <w:t xml:space="preserve"> negotiate</w:t>
      </w:r>
      <w:r w:rsidR="00B86594">
        <w:rPr>
          <w:rFonts w:ascii="Times New Roman" w:hAnsi="Times New Roman" w:cs="Times New Roman"/>
        </w:rPr>
        <w:t xml:space="preserve"> the standards of propriety</w:t>
      </w:r>
      <w:r>
        <w:rPr>
          <w:rFonts w:ascii="Times New Roman" w:hAnsi="Times New Roman" w:cs="Times New Roman"/>
        </w:rPr>
        <w:t xml:space="preserve"> and </w:t>
      </w:r>
      <w:r w:rsidR="00BB1F4F">
        <w:rPr>
          <w:rFonts w:ascii="Times New Roman" w:hAnsi="Times New Roman" w:cs="Times New Roman"/>
        </w:rPr>
        <w:t xml:space="preserve">the </w:t>
      </w:r>
      <w:r w:rsidR="00133EC6">
        <w:rPr>
          <w:rFonts w:ascii="Times New Roman" w:hAnsi="Times New Roman" w:cs="Times New Roman"/>
        </w:rPr>
        <w:t xml:space="preserve">subsequent </w:t>
      </w:r>
      <w:r>
        <w:rPr>
          <w:rFonts w:ascii="Times New Roman" w:hAnsi="Times New Roman" w:cs="Times New Roman"/>
        </w:rPr>
        <w:t>implications for no</w:t>
      </w:r>
      <w:r w:rsidR="00BB1F4F">
        <w:rPr>
          <w:rFonts w:ascii="Times New Roman" w:hAnsi="Times New Roman" w:cs="Times New Roman"/>
        </w:rPr>
        <w:t xml:space="preserve">t adhering to those prescribed standards </w:t>
      </w:r>
      <w:r w:rsidR="00B86594">
        <w:rPr>
          <w:rFonts w:ascii="Times New Roman" w:hAnsi="Times New Roman" w:cs="Times New Roman"/>
        </w:rPr>
        <w:t>when</w:t>
      </w:r>
      <w:r w:rsidR="00BB1F4F">
        <w:rPr>
          <w:rFonts w:ascii="Times New Roman" w:hAnsi="Times New Roman" w:cs="Times New Roman"/>
        </w:rPr>
        <w:t xml:space="preserve"> engaging in activism</w:t>
      </w:r>
      <w:r w:rsidR="00B86594">
        <w:rPr>
          <w:rFonts w:ascii="Times New Roman" w:hAnsi="Times New Roman" w:cs="Times New Roman"/>
        </w:rPr>
        <w:t xml:space="preserve">?  Is it </w:t>
      </w:r>
      <w:r w:rsidR="00B86594">
        <w:rPr>
          <w:rFonts w:ascii="Times New Roman" w:hAnsi="Times New Roman" w:cs="Times New Roman"/>
        </w:rPr>
        <w:lastRenderedPageBreak/>
        <w:t xml:space="preserve">necessary to displace the sociocultural, political self when working in a higher education institution? And if one fails to facilitate transformative learning experiences that openly recognize and </w:t>
      </w:r>
      <w:r w:rsidR="008676DB">
        <w:rPr>
          <w:rFonts w:ascii="Times New Roman" w:hAnsi="Times New Roman" w:cs="Times New Roman"/>
        </w:rPr>
        <w:t xml:space="preserve">address </w:t>
      </w:r>
      <w:r w:rsidR="00B86594">
        <w:rPr>
          <w:rFonts w:ascii="Times New Roman" w:hAnsi="Times New Roman" w:cs="Times New Roman"/>
        </w:rPr>
        <w:t xml:space="preserve">disparities, inequities, and oppressive experiences through authentic dialogue, then are they, too, complicit in its propagation?  </w:t>
      </w:r>
    </w:p>
    <w:p w:rsidR="00B86594" w:rsidRDefault="00B86594" w:rsidP="00B86594">
      <w:pPr>
        <w:spacing w:line="480" w:lineRule="auto"/>
        <w:ind w:firstLine="720"/>
        <w:rPr>
          <w:rFonts w:ascii="Times New Roman" w:hAnsi="Times New Roman" w:cs="Times New Roman"/>
        </w:rPr>
      </w:pPr>
      <w:r>
        <w:rPr>
          <w:rFonts w:ascii="Times New Roman" w:hAnsi="Times New Roman" w:cs="Times New Roman"/>
        </w:rPr>
        <w:t>Because I will</w:t>
      </w:r>
      <w:r w:rsidR="00F91FE0">
        <w:rPr>
          <w:rFonts w:ascii="Times New Roman" w:hAnsi="Times New Roman" w:cs="Times New Roman"/>
        </w:rPr>
        <w:t xml:space="preserve"> use</w:t>
      </w:r>
      <w:r>
        <w:rPr>
          <w:rFonts w:ascii="Times New Roman" w:hAnsi="Times New Roman" w:cs="Times New Roman"/>
        </w:rPr>
        <w:t xml:space="preserve"> </w:t>
      </w:r>
      <w:r w:rsidR="0084507B">
        <w:rPr>
          <w:rFonts w:ascii="Times New Roman" w:hAnsi="Times New Roman" w:cs="Times New Roman"/>
        </w:rPr>
        <w:t>autoethno</w:t>
      </w:r>
      <w:r w:rsidR="00DF37EF">
        <w:rPr>
          <w:rFonts w:ascii="Times New Roman" w:hAnsi="Times New Roman" w:cs="Times New Roman"/>
        </w:rPr>
        <w:t>graphy informed by the epistemolog</w:t>
      </w:r>
      <w:r w:rsidR="0084507B">
        <w:rPr>
          <w:rFonts w:ascii="Times New Roman" w:hAnsi="Times New Roman" w:cs="Times New Roman"/>
        </w:rPr>
        <w:t>ical framework of Black Feminist Thought</w:t>
      </w:r>
      <w:r w:rsidR="00511865">
        <w:rPr>
          <w:rFonts w:ascii="Times New Roman" w:hAnsi="Times New Roman" w:cs="Times New Roman"/>
        </w:rPr>
        <w:t xml:space="preserve"> (BFT)</w:t>
      </w:r>
      <w:r w:rsidRPr="00C37E83">
        <w:rPr>
          <w:rFonts w:ascii="Times New Roman" w:hAnsi="Times New Roman" w:cs="Times New Roman"/>
        </w:rPr>
        <w:t xml:space="preserve">, I will </w:t>
      </w:r>
      <w:r w:rsidR="0084507B">
        <w:rPr>
          <w:rFonts w:ascii="Times New Roman" w:hAnsi="Times New Roman" w:cs="Times New Roman"/>
        </w:rPr>
        <w:t xml:space="preserve">analyze </w:t>
      </w:r>
      <w:r w:rsidRPr="00C37E83">
        <w:rPr>
          <w:rFonts w:ascii="Times New Roman" w:hAnsi="Times New Roman" w:cs="Times New Roman"/>
        </w:rPr>
        <w:t xml:space="preserve">my concrete subjective experiences </w:t>
      </w:r>
      <w:r w:rsidR="00511865">
        <w:rPr>
          <w:rFonts w:ascii="Times New Roman" w:hAnsi="Times New Roman" w:cs="Times New Roman"/>
        </w:rPr>
        <w:t>while unapologeticall</w:t>
      </w:r>
      <w:r>
        <w:rPr>
          <w:rFonts w:ascii="Times New Roman" w:hAnsi="Times New Roman" w:cs="Times New Roman"/>
        </w:rPr>
        <w:t>y professing my dual role as an educator-activist</w:t>
      </w:r>
      <w:r w:rsidRPr="00C37E83">
        <w:rPr>
          <w:rFonts w:ascii="Times New Roman" w:hAnsi="Times New Roman" w:cs="Times New Roman"/>
        </w:rPr>
        <w:t>.</w:t>
      </w:r>
      <w:r>
        <w:rPr>
          <w:rFonts w:ascii="Times New Roman" w:hAnsi="Times New Roman" w:cs="Times New Roman"/>
        </w:rPr>
        <w:t xml:space="preserve">  </w:t>
      </w:r>
      <w:r w:rsidR="00F91FE0">
        <w:rPr>
          <w:rFonts w:ascii="Times New Roman" w:hAnsi="Times New Roman" w:cs="Times New Roman"/>
        </w:rPr>
        <w:t xml:space="preserve">As an </w:t>
      </w:r>
      <w:r w:rsidR="00511865">
        <w:rPr>
          <w:rFonts w:ascii="Times New Roman" w:hAnsi="Times New Roman" w:cs="Times New Roman"/>
        </w:rPr>
        <w:t>educator-</w:t>
      </w:r>
      <w:r w:rsidR="00F91FE0">
        <w:rPr>
          <w:rFonts w:ascii="Times New Roman" w:hAnsi="Times New Roman" w:cs="Times New Roman"/>
        </w:rPr>
        <w:t xml:space="preserve">activist in the Black Lives Movement, </w:t>
      </w:r>
      <w:r w:rsidR="00BB1F4F">
        <w:rPr>
          <w:rFonts w:ascii="Times New Roman" w:hAnsi="Times New Roman" w:cs="Times New Roman"/>
        </w:rPr>
        <w:t xml:space="preserve">my </w:t>
      </w:r>
      <w:r w:rsidR="008676DB">
        <w:rPr>
          <w:rFonts w:ascii="Times New Roman" w:hAnsi="Times New Roman" w:cs="Times New Roman"/>
        </w:rPr>
        <w:t xml:space="preserve">intersectional </w:t>
      </w:r>
      <w:r w:rsidR="00BB1F4F">
        <w:rPr>
          <w:rFonts w:ascii="Times New Roman" w:hAnsi="Times New Roman" w:cs="Times New Roman"/>
        </w:rPr>
        <w:t>identity</w:t>
      </w:r>
      <w:r w:rsidR="008676DB">
        <w:rPr>
          <w:rFonts w:ascii="Times New Roman" w:hAnsi="Times New Roman" w:cs="Times New Roman"/>
        </w:rPr>
        <w:t xml:space="preserve"> as a Black woman and </w:t>
      </w:r>
      <w:r w:rsidR="00511865">
        <w:rPr>
          <w:rFonts w:ascii="Times New Roman" w:hAnsi="Times New Roman" w:cs="Times New Roman"/>
        </w:rPr>
        <w:t xml:space="preserve">consequent marginalization </w:t>
      </w:r>
      <w:r w:rsidR="00BB1F4F">
        <w:rPr>
          <w:rFonts w:ascii="Times New Roman" w:hAnsi="Times New Roman" w:cs="Times New Roman"/>
        </w:rPr>
        <w:t>are integral to my activism</w:t>
      </w:r>
      <w:r w:rsidR="008676DB">
        <w:rPr>
          <w:rFonts w:ascii="Times New Roman" w:hAnsi="Times New Roman" w:cs="Times New Roman"/>
        </w:rPr>
        <w:t xml:space="preserve">. This </w:t>
      </w:r>
      <w:r w:rsidR="00511865">
        <w:rPr>
          <w:rFonts w:ascii="Times New Roman" w:hAnsi="Times New Roman" w:cs="Times New Roman"/>
        </w:rPr>
        <w:t xml:space="preserve">marriage </w:t>
      </w:r>
      <w:r w:rsidR="008676DB">
        <w:rPr>
          <w:rFonts w:ascii="Times New Roman" w:hAnsi="Times New Roman" w:cs="Times New Roman"/>
        </w:rPr>
        <w:t xml:space="preserve">is </w:t>
      </w:r>
      <w:r w:rsidR="00511865">
        <w:rPr>
          <w:rFonts w:ascii="Times New Roman" w:hAnsi="Times New Roman" w:cs="Times New Roman"/>
        </w:rPr>
        <w:t xml:space="preserve">seamlessly couched in BFT, as </w:t>
      </w:r>
      <w:r w:rsidR="00DF37EF">
        <w:rPr>
          <w:rFonts w:ascii="Times New Roman" w:hAnsi="Times New Roman" w:cs="Times New Roman"/>
        </w:rPr>
        <w:t xml:space="preserve">outlined by Patricia Hill Collins (2000) </w:t>
      </w:r>
      <w:r w:rsidR="00511865">
        <w:rPr>
          <w:rFonts w:ascii="Times New Roman" w:hAnsi="Times New Roman" w:cs="Times New Roman"/>
        </w:rPr>
        <w:t>who posit</w:t>
      </w:r>
      <w:r>
        <w:rPr>
          <w:rFonts w:ascii="Times New Roman" w:hAnsi="Times New Roman" w:cs="Times New Roman"/>
        </w:rPr>
        <w:t xml:space="preserve">s: </w:t>
      </w:r>
    </w:p>
    <w:p w:rsidR="00C509C8" w:rsidRPr="00F91FE0" w:rsidRDefault="00C509C8" w:rsidP="006E2F3E">
      <w:pPr>
        <w:spacing w:line="480" w:lineRule="auto"/>
        <w:ind w:left="720"/>
        <w:rPr>
          <w:rFonts w:ascii="Times New Roman" w:hAnsi="Times New Roman" w:cs="Times New Roman"/>
        </w:rPr>
      </w:pPr>
      <w:r>
        <w:rPr>
          <w:rFonts w:ascii="Times New Roman" w:hAnsi="Times New Roman" w:cs="Times New Roman"/>
        </w:rPr>
        <w:t>Black feminism remains important because U.S. Black women constitute an oppressed group.  As a collectivity, U.S. Black women participate in a dialectical relationship linking African-American women’s oppression and activism.  Dialectical relationships of this sort mean that two parties are opposed and opposite.  As long as Black women’s subordination within intersecting oppressions of race, class, gender, sexuality, and nation persists, Black feminism as an activist response to that oppression will remain needed</w:t>
      </w:r>
      <w:r w:rsidR="006E2F3E">
        <w:rPr>
          <w:rFonts w:ascii="Times New Roman" w:hAnsi="Times New Roman" w:cs="Times New Roman"/>
        </w:rPr>
        <w:t>.</w:t>
      </w:r>
      <w:bookmarkStart w:id="0" w:name="_GoBack"/>
      <w:bookmarkEnd w:id="0"/>
      <w:r>
        <w:rPr>
          <w:rFonts w:ascii="Times New Roman" w:hAnsi="Times New Roman" w:cs="Times New Roman"/>
        </w:rPr>
        <w:t xml:space="preserve"> (p. 22)</w:t>
      </w:r>
    </w:p>
    <w:p w:rsidR="00DF37EF" w:rsidRDefault="00DF37EF" w:rsidP="00B86594">
      <w:pPr>
        <w:rPr>
          <w:rFonts w:ascii="Times New Roman" w:hAnsi="Times New Roman" w:cs="Times New Roman"/>
        </w:rPr>
      </w:pPr>
    </w:p>
    <w:p w:rsidR="006E2748" w:rsidRDefault="00B86594" w:rsidP="00F91FE0">
      <w:pPr>
        <w:spacing w:line="480" w:lineRule="auto"/>
        <w:rPr>
          <w:rFonts w:ascii="Times New Roman" w:hAnsi="Times New Roman" w:cs="Times New Roman"/>
        </w:rPr>
      </w:pPr>
      <w:r>
        <w:rPr>
          <w:rFonts w:ascii="Times New Roman" w:hAnsi="Times New Roman" w:cs="Times New Roman"/>
        </w:rPr>
        <w:t xml:space="preserve">It is those sentiments that I hold most true and dear in the shaping of </w:t>
      </w:r>
      <w:r w:rsidR="00F91FE0">
        <w:rPr>
          <w:rFonts w:ascii="Times New Roman" w:hAnsi="Times New Roman" w:cs="Times New Roman"/>
        </w:rPr>
        <w:t xml:space="preserve">my own role as an educator </w:t>
      </w:r>
      <w:r w:rsidR="00C509C8">
        <w:rPr>
          <w:rFonts w:ascii="Times New Roman" w:hAnsi="Times New Roman" w:cs="Times New Roman"/>
        </w:rPr>
        <w:t>who work</w:t>
      </w:r>
      <w:r>
        <w:rPr>
          <w:rFonts w:ascii="Times New Roman" w:hAnsi="Times New Roman" w:cs="Times New Roman"/>
        </w:rPr>
        <w:t xml:space="preserve"> to impact social change through emancipatory educational practices.  </w:t>
      </w:r>
    </w:p>
    <w:sectPr w:rsidR="006E2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94"/>
    <w:rsid w:val="00133EC6"/>
    <w:rsid w:val="00511865"/>
    <w:rsid w:val="006E2748"/>
    <w:rsid w:val="006E2F3E"/>
    <w:rsid w:val="0083656F"/>
    <w:rsid w:val="0084507B"/>
    <w:rsid w:val="008676DB"/>
    <w:rsid w:val="00A703D5"/>
    <w:rsid w:val="00B86594"/>
    <w:rsid w:val="00BB1F4F"/>
    <w:rsid w:val="00C509C8"/>
    <w:rsid w:val="00DF37EF"/>
    <w:rsid w:val="00EB7ABF"/>
    <w:rsid w:val="00F91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9B655"/>
  <w15:chartTrackingRefBased/>
  <w15:docId w15:val="{9DB17466-0C25-4091-B598-16503844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59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Walkes, Skyller D</dc:creator>
  <cp:keywords/>
  <dc:description/>
  <cp:lastModifiedBy>Walkes, Skyller D</cp:lastModifiedBy>
  <cp:revision>2</cp:revision>
  <dcterms:created xsi:type="dcterms:W3CDTF">2016-12-01T21:28:00Z</dcterms:created>
  <dcterms:modified xsi:type="dcterms:W3CDTF">2016-12-01T21:28:00Z</dcterms:modified>
</cp:coreProperties>
</file>