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2E" w:rsidRPr="00F67689" w:rsidRDefault="00160F2E" w:rsidP="00DD7240">
      <w:pPr>
        <w:spacing w:after="120" w:line="360" w:lineRule="auto"/>
        <w:rPr>
          <w:rFonts w:ascii="Times New Roman" w:hAnsi="Times New Roman"/>
          <w:b/>
          <w:sz w:val="28"/>
          <w:szCs w:val="28"/>
        </w:rPr>
      </w:pPr>
      <w:r w:rsidRPr="00F67689">
        <w:rPr>
          <w:rFonts w:ascii="Times New Roman" w:hAnsi="Times New Roman"/>
          <w:b/>
          <w:sz w:val="28"/>
          <w:szCs w:val="28"/>
        </w:rPr>
        <w:t>Discourses of transformation: an auto/biographical and transcultural interrogation</w:t>
      </w:r>
    </w:p>
    <w:p w:rsidR="00160F2E" w:rsidRPr="00DD7240" w:rsidRDefault="00160F2E" w:rsidP="00DD7240">
      <w:pPr>
        <w:spacing w:after="120" w:line="360" w:lineRule="auto"/>
        <w:rPr>
          <w:rFonts w:ascii="Times New Roman" w:hAnsi="Times New Roman"/>
          <w:i/>
          <w:szCs w:val="24"/>
          <w:lang w:val="it-IT"/>
        </w:rPr>
      </w:pPr>
      <w:r w:rsidRPr="00DD7240">
        <w:rPr>
          <w:rFonts w:ascii="Times New Roman" w:hAnsi="Times New Roman"/>
          <w:i/>
          <w:szCs w:val="24"/>
          <w:lang w:val="it-IT"/>
        </w:rPr>
        <w:t>Laura Formenti, Università degli Studi di Milano Bicocca</w:t>
      </w:r>
    </w:p>
    <w:p w:rsidR="00160F2E" w:rsidRPr="00DD7240" w:rsidRDefault="00160F2E" w:rsidP="00DD7240">
      <w:pPr>
        <w:spacing w:after="120" w:line="360" w:lineRule="auto"/>
        <w:rPr>
          <w:rFonts w:ascii="Times New Roman" w:hAnsi="Times New Roman"/>
          <w:i/>
          <w:szCs w:val="24"/>
          <w:lang w:val="it-IT"/>
        </w:rPr>
      </w:pPr>
      <w:r w:rsidRPr="00DD7240">
        <w:rPr>
          <w:rFonts w:ascii="Times New Roman" w:hAnsi="Times New Roman"/>
          <w:i/>
          <w:szCs w:val="24"/>
          <w:lang w:val="it-IT"/>
        </w:rPr>
        <w:t>Linden West, Canterbury Christ Church University</w:t>
      </w:r>
    </w:p>
    <w:p w:rsidR="00160F2E" w:rsidRPr="00DD7240" w:rsidRDefault="00160F2E" w:rsidP="00DD7240">
      <w:pPr>
        <w:pStyle w:val="Default"/>
        <w:spacing w:after="120" w:line="360" w:lineRule="auto"/>
        <w:jc w:val="both"/>
        <w:rPr>
          <w:rFonts w:ascii="Times New Roman" w:hAnsi="Times New Roman" w:cs="Times New Roman"/>
          <w:b/>
          <w:lang w:val="en"/>
        </w:rPr>
      </w:pPr>
      <w:r w:rsidRPr="00DD7240">
        <w:rPr>
          <w:rFonts w:ascii="Times New Roman" w:hAnsi="Times New Roman" w:cs="Times New Roman"/>
          <w:b/>
          <w:lang w:val="en"/>
        </w:rPr>
        <w:t>Introduction</w:t>
      </w:r>
    </w:p>
    <w:p w:rsidR="00160F2E" w:rsidRDefault="00C57CE7"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We live by discourses of transformation. They are all around us, in advertisements, in every day conversations, in theories and practices of education. </w:t>
      </w:r>
      <w:r w:rsidR="00A357E3">
        <w:rPr>
          <w:rFonts w:ascii="Times New Roman" w:hAnsi="Times New Roman" w:cs="Times New Roman"/>
          <w:lang w:val="en"/>
        </w:rPr>
        <w:t xml:space="preserve">Most people </w:t>
      </w:r>
      <w:r w:rsidR="007217D0">
        <w:rPr>
          <w:rFonts w:ascii="Times New Roman" w:hAnsi="Times New Roman" w:cs="Times New Roman"/>
          <w:lang w:val="en"/>
        </w:rPr>
        <w:t xml:space="preserve">seem to </w:t>
      </w:r>
      <w:r w:rsidR="000E6216">
        <w:rPr>
          <w:rFonts w:ascii="Times New Roman" w:hAnsi="Times New Roman" w:cs="Times New Roman"/>
          <w:lang w:val="en"/>
        </w:rPr>
        <w:t xml:space="preserve">take </w:t>
      </w:r>
      <w:r w:rsidR="00A357E3">
        <w:rPr>
          <w:rFonts w:ascii="Times New Roman" w:hAnsi="Times New Roman" w:cs="Times New Roman"/>
          <w:lang w:val="en"/>
        </w:rPr>
        <w:t xml:space="preserve">for granted </w:t>
      </w:r>
      <w:r w:rsidR="007217D0">
        <w:rPr>
          <w:rFonts w:ascii="Times New Roman" w:hAnsi="Times New Roman" w:cs="Times New Roman"/>
          <w:lang w:val="en"/>
        </w:rPr>
        <w:t xml:space="preserve">what this word </w:t>
      </w:r>
      <w:r w:rsidR="000E6216">
        <w:rPr>
          <w:rFonts w:ascii="Times New Roman" w:hAnsi="Times New Roman" w:cs="Times New Roman"/>
          <w:lang w:val="en"/>
        </w:rPr>
        <w:t xml:space="preserve">transformation </w:t>
      </w:r>
      <w:r w:rsidR="007217D0">
        <w:rPr>
          <w:rFonts w:ascii="Times New Roman" w:hAnsi="Times New Roman" w:cs="Times New Roman"/>
          <w:lang w:val="en"/>
        </w:rPr>
        <w:t xml:space="preserve">means </w:t>
      </w:r>
      <w:r w:rsidR="00A357E3">
        <w:rPr>
          <w:rFonts w:ascii="Times New Roman" w:hAnsi="Times New Roman" w:cs="Times New Roman"/>
          <w:lang w:val="en"/>
        </w:rPr>
        <w:t>and accept it without questioning. The theory of transformative learning by Jack Mezirow</w:t>
      </w:r>
      <w:r w:rsidR="00DD3410">
        <w:rPr>
          <w:rFonts w:ascii="Times New Roman" w:hAnsi="Times New Roman" w:cs="Times New Roman"/>
          <w:lang w:val="en"/>
        </w:rPr>
        <w:t xml:space="preserve"> (2000)</w:t>
      </w:r>
      <w:r w:rsidR="00A357E3">
        <w:rPr>
          <w:rFonts w:ascii="Times New Roman" w:hAnsi="Times New Roman" w:cs="Times New Roman"/>
          <w:lang w:val="en"/>
        </w:rPr>
        <w:t>, well-received in the U.S., but not so generally welcome</w:t>
      </w:r>
      <w:r w:rsidR="007217D0">
        <w:rPr>
          <w:rFonts w:ascii="Times New Roman" w:hAnsi="Times New Roman" w:cs="Times New Roman"/>
          <w:lang w:val="en"/>
        </w:rPr>
        <w:t>d</w:t>
      </w:r>
      <w:r w:rsidR="00A357E3">
        <w:rPr>
          <w:rFonts w:ascii="Times New Roman" w:hAnsi="Times New Roman" w:cs="Times New Roman"/>
          <w:lang w:val="en"/>
        </w:rPr>
        <w:t xml:space="preserve"> in Europe, </w:t>
      </w:r>
      <w:r w:rsidR="000E6216">
        <w:rPr>
          <w:rFonts w:ascii="Times New Roman" w:hAnsi="Times New Roman" w:cs="Times New Roman"/>
          <w:lang w:val="en"/>
        </w:rPr>
        <w:t>can be seen t</w:t>
      </w:r>
      <w:r w:rsidR="00A357E3">
        <w:rPr>
          <w:rFonts w:ascii="Times New Roman" w:hAnsi="Times New Roman" w:cs="Times New Roman"/>
          <w:lang w:val="en"/>
        </w:rPr>
        <w:t xml:space="preserve">o neglect the </w:t>
      </w:r>
      <w:r w:rsidR="007217D0">
        <w:rPr>
          <w:rFonts w:ascii="Times New Roman" w:hAnsi="Times New Roman" w:cs="Times New Roman"/>
          <w:lang w:val="en"/>
        </w:rPr>
        <w:t>complexity</w:t>
      </w:r>
      <w:r w:rsidR="00A357E3">
        <w:rPr>
          <w:rFonts w:ascii="Times New Roman" w:hAnsi="Times New Roman" w:cs="Times New Roman"/>
          <w:lang w:val="en"/>
        </w:rPr>
        <w:t xml:space="preserve">, limitations, and paradoxes of </w:t>
      </w:r>
      <w:r w:rsidR="007217D0">
        <w:rPr>
          <w:rFonts w:ascii="Times New Roman" w:hAnsi="Times New Roman" w:cs="Times New Roman"/>
          <w:lang w:val="en"/>
        </w:rPr>
        <w:t xml:space="preserve">transformation. A change in the perspectives of meaning – the central concept in Mezirow’s theory – should then entail a critical grasp of the “discourses of transformation” that are dominant in our times. </w:t>
      </w:r>
      <w:r w:rsidR="00160F2E" w:rsidRPr="00DD7240">
        <w:rPr>
          <w:rFonts w:ascii="Times New Roman" w:hAnsi="Times New Roman" w:cs="Times New Roman"/>
          <w:lang w:val="en"/>
        </w:rPr>
        <w:t xml:space="preserve">In this paper, we reflect </w:t>
      </w:r>
      <w:r w:rsidRPr="00DD7240">
        <w:rPr>
          <w:rFonts w:ascii="Times New Roman" w:hAnsi="Times New Roman" w:cs="Times New Roman"/>
          <w:lang w:val="en"/>
        </w:rPr>
        <w:t>on th</w:t>
      </w:r>
      <w:r w:rsidR="00A357E3">
        <w:rPr>
          <w:rFonts w:ascii="Times New Roman" w:hAnsi="Times New Roman" w:cs="Times New Roman"/>
          <w:lang w:val="en"/>
        </w:rPr>
        <w:t>e</w:t>
      </w:r>
      <w:r w:rsidRPr="00DD7240">
        <w:rPr>
          <w:rFonts w:ascii="Times New Roman" w:hAnsi="Times New Roman" w:cs="Times New Roman"/>
          <w:lang w:val="en"/>
        </w:rPr>
        <w:t>s</w:t>
      </w:r>
      <w:r w:rsidR="00A357E3">
        <w:rPr>
          <w:rFonts w:ascii="Times New Roman" w:hAnsi="Times New Roman" w:cs="Times New Roman"/>
          <w:lang w:val="en"/>
        </w:rPr>
        <w:t>e</w:t>
      </w:r>
      <w:r w:rsidRPr="00DD7240">
        <w:rPr>
          <w:rFonts w:ascii="Times New Roman" w:hAnsi="Times New Roman" w:cs="Times New Roman"/>
          <w:lang w:val="en"/>
        </w:rPr>
        <w:t xml:space="preserve"> </w:t>
      </w:r>
      <w:r w:rsidR="00A357E3">
        <w:rPr>
          <w:rFonts w:ascii="Times New Roman" w:hAnsi="Times New Roman" w:cs="Times New Roman"/>
          <w:lang w:val="en"/>
        </w:rPr>
        <w:t xml:space="preserve">issues </w:t>
      </w:r>
      <w:r w:rsidR="00160F2E" w:rsidRPr="00DD7240">
        <w:rPr>
          <w:rFonts w:ascii="Times New Roman" w:hAnsi="Times New Roman" w:cs="Times New Roman"/>
          <w:lang w:val="en"/>
        </w:rPr>
        <w:t>in a dialogic way</w:t>
      </w:r>
      <w:r w:rsidRPr="00DD7240">
        <w:rPr>
          <w:rFonts w:ascii="Times New Roman" w:hAnsi="Times New Roman" w:cs="Times New Roman"/>
          <w:lang w:val="en"/>
        </w:rPr>
        <w:t xml:space="preserve">, using our personal commitments and differences </w:t>
      </w:r>
      <w:r w:rsidR="000E6216">
        <w:rPr>
          <w:rFonts w:ascii="Times New Roman" w:hAnsi="Times New Roman" w:cs="Times New Roman"/>
          <w:lang w:val="en"/>
        </w:rPr>
        <w:t xml:space="preserve">so as </w:t>
      </w:r>
      <w:r w:rsidRPr="00DD7240">
        <w:rPr>
          <w:rFonts w:ascii="Times New Roman" w:hAnsi="Times New Roman" w:cs="Times New Roman"/>
          <w:lang w:val="en"/>
        </w:rPr>
        <w:t xml:space="preserve">to become </w:t>
      </w:r>
      <w:r w:rsidR="000E6216">
        <w:rPr>
          <w:rFonts w:ascii="Times New Roman" w:hAnsi="Times New Roman" w:cs="Times New Roman"/>
          <w:lang w:val="en"/>
        </w:rPr>
        <w:t xml:space="preserve">more </w:t>
      </w:r>
      <w:r w:rsidRPr="00DD7240">
        <w:rPr>
          <w:rFonts w:ascii="Times New Roman" w:hAnsi="Times New Roman" w:cs="Times New Roman"/>
          <w:lang w:val="en"/>
        </w:rPr>
        <w:t xml:space="preserve">reflexive and </w:t>
      </w:r>
      <w:r w:rsidR="007217D0">
        <w:rPr>
          <w:rFonts w:ascii="Times New Roman" w:hAnsi="Times New Roman" w:cs="Times New Roman"/>
          <w:lang w:val="en"/>
        </w:rPr>
        <w:t xml:space="preserve">to </w:t>
      </w:r>
      <w:r w:rsidRPr="00DD7240">
        <w:rPr>
          <w:rFonts w:ascii="Times New Roman" w:hAnsi="Times New Roman" w:cs="Times New Roman"/>
          <w:lang w:val="en"/>
        </w:rPr>
        <w:t>develop a more critical understanding of</w:t>
      </w:r>
      <w:r w:rsidR="00160F2E" w:rsidRPr="00DD7240">
        <w:rPr>
          <w:rFonts w:ascii="Times New Roman" w:hAnsi="Times New Roman" w:cs="Times New Roman"/>
          <w:lang w:val="en"/>
        </w:rPr>
        <w:t xml:space="preserve"> </w:t>
      </w:r>
      <w:r w:rsidRPr="00DD7240">
        <w:rPr>
          <w:rFonts w:ascii="Times New Roman" w:hAnsi="Times New Roman" w:cs="Times New Roman"/>
          <w:lang w:val="en"/>
        </w:rPr>
        <w:t xml:space="preserve">adult </w:t>
      </w:r>
      <w:r w:rsidR="00160F2E" w:rsidRPr="00DD7240">
        <w:rPr>
          <w:rFonts w:ascii="Times New Roman" w:hAnsi="Times New Roman" w:cs="Times New Roman"/>
          <w:lang w:val="en"/>
        </w:rPr>
        <w:t>learning</w:t>
      </w:r>
      <w:r w:rsidRPr="00DD7240">
        <w:rPr>
          <w:rFonts w:ascii="Times New Roman" w:hAnsi="Times New Roman" w:cs="Times New Roman"/>
          <w:lang w:val="en"/>
        </w:rPr>
        <w:t xml:space="preserve"> and education. We want</w:t>
      </w:r>
      <w:r w:rsidR="00160F2E" w:rsidRPr="00DD7240">
        <w:rPr>
          <w:rFonts w:ascii="Times New Roman" w:hAnsi="Times New Roman" w:cs="Times New Roman"/>
          <w:lang w:val="en"/>
        </w:rPr>
        <w:t xml:space="preserve"> to learn about learning</w:t>
      </w:r>
      <w:r w:rsidR="00A357E3">
        <w:rPr>
          <w:rFonts w:ascii="Times New Roman" w:hAnsi="Times New Roman" w:cs="Times New Roman"/>
          <w:lang w:val="en"/>
        </w:rPr>
        <w:t>, namely</w:t>
      </w:r>
      <w:r w:rsidRPr="00DD7240">
        <w:rPr>
          <w:rFonts w:ascii="Times New Roman" w:hAnsi="Times New Roman" w:cs="Times New Roman"/>
          <w:lang w:val="en"/>
        </w:rPr>
        <w:t xml:space="preserve"> </w:t>
      </w:r>
      <w:r w:rsidR="00160F2E" w:rsidRPr="00DD7240">
        <w:rPr>
          <w:rFonts w:ascii="Times New Roman" w:hAnsi="Times New Roman" w:cs="Times New Roman"/>
          <w:lang w:val="en"/>
        </w:rPr>
        <w:t xml:space="preserve">by </w:t>
      </w:r>
      <w:r w:rsidRPr="00DD7240">
        <w:rPr>
          <w:rFonts w:ascii="Times New Roman" w:hAnsi="Times New Roman" w:cs="Times New Roman"/>
          <w:lang w:val="en"/>
        </w:rPr>
        <w:t xml:space="preserve">focusing </w:t>
      </w:r>
      <w:r w:rsidR="00160F2E" w:rsidRPr="00DD7240">
        <w:rPr>
          <w:rFonts w:ascii="Times New Roman" w:hAnsi="Times New Roman" w:cs="Times New Roman"/>
          <w:lang w:val="en"/>
        </w:rPr>
        <w:t xml:space="preserve">the </w:t>
      </w:r>
      <w:r w:rsidR="00160F2E" w:rsidRPr="00DD7240">
        <w:rPr>
          <w:rFonts w:ascii="Times New Roman" w:hAnsi="Times New Roman" w:cs="Times New Roman"/>
          <w:i/>
          <w:lang w:val="en"/>
        </w:rPr>
        <w:t>how</w:t>
      </w:r>
      <w:r w:rsidR="00160F2E" w:rsidRPr="00DD7240">
        <w:rPr>
          <w:rFonts w:ascii="Times New Roman" w:hAnsi="Times New Roman" w:cs="Times New Roman"/>
          <w:lang w:val="en"/>
        </w:rPr>
        <w:t xml:space="preserve"> of learning; and of the discourses that infuse the process, for better as well as worse. We will interrogate them from an auto/biographical and transcultural perspective.</w:t>
      </w:r>
    </w:p>
    <w:p w:rsidR="0076394A" w:rsidRPr="007217D0" w:rsidRDefault="007217D0" w:rsidP="00DD7240">
      <w:pPr>
        <w:pStyle w:val="Default"/>
        <w:spacing w:after="120" w:line="360" w:lineRule="auto"/>
        <w:jc w:val="both"/>
        <w:rPr>
          <w:rFonts w:ascii="Times New Roman" w:hAnsi="Times New Roman" w:cs="Times New Roman"/>
          <w:b/>
          <w:lang w:val="en"/>
        </w:rPr>
      </w:pPr>
      <w:r w:rsidRPr="007217D0">
        <w:rPr>
          <w:rFonts w:ascii="Times New Roman" w:hAnsi="Times New Roman" w:cs="Times New Roman"/>
          <w:b/>
          <w:lang w:val="en"/>
        </w:rPr>
        <w:t>On “</w:t>
      </w:r>
      <w:r w:rsidR="0076394A" w:rsidRPr="007217D0">
        <w:rPr>
          <w:rFonts w:ascii="Times New Roman" w:hAnsi="Times New Roman" w:cs="Times New Roman"/>
          <w:b/>
          <w:lang w:val="en"/>
        </w:rPr>
        <w:t>see</w:t>
      </w:r>
      <w:r w:rsidRPr="007217D0">
        <w:rPr>
          <w:rFonts w:ascii="Times New Roman" w:hAnsi="Times New Roman" w:cs="Times New Roman"/>
          <w:b/>
          <w:lang w:val="en"/>
        </w:rPr>
        <w:t>ing”</w:t>
      </w:r>
      <w:r>
        <w:rPr>
          <w:rFonts w:ascii="Times New Roman" w:hAnsi="Times New Roman" w:cs="Times New Roman"/>
          <w:b/>
          <w:lang w:val="en"/>
        </w:rPr>
        <w:t>: a metalogue about perspectives, meaning, and transformation</w:t>
      </w:r>
    </w:p>
    <w:p w:rsidR="007217D0" w:rsidRPr="00BE19D0" w:rsidRDefault="007217D0" w:rsidP="00BE19D0">
      <w:pPr>
        <w:spacing w:after="120" w:line="360" w:lineRule="auto"/>
        <w:ind w:left="283" w:right="283"/>
        <w:rPr>
          <w:rFonts w:ascii="Times New Roman" w:hAnsi="Times New Roman"/>
          <w:i/>
          <w:szCs w:val="24"/>
        </w:rPr>
      </w:pPr>
      <w:r w:rsidRPr="00BE19D0">
        <w:rPr>
          <w:rFonts w:ascii="Times New Roman" w:hAnsi="Times New Roman"/>
          <w:i/>
          <w:szCs w:val="24"/>
        </w:rPr>
        <w:t xml:space="preserve">Linden – </w:t>
      </w:r>
      <w:r w:rsidR="00A3609B" w:rsidRPr="00BE19D0">
        <w:rPr>
          <w:rFonts w:ascii="Times New Roman" w:hAnsi="Times New Roman"/>
          <w:i/>
          <w:szCs w:val="24"/>
        </w:rPr>
        <w:t xml:space="preserve">We could start by </w:t>
      </w:r>
      <w:r w:rsidRPr="00BE19D0">
        <w:rPr>
          <w:rFonts w:ascii="Times New Roman" w:hAnsi="Times New Roman"/>
          <w:i/>
          <w:szCs w:val="24"/>
        </w:rPr>
        <w:t>build</w:t>
      </w:r>
      <w:r w:rsidR="00A3609B" w:rsidRPr="00BE19D0">
        <w:rPr>
          <w:rFonts w:ascii="Times New Roman" w:hAnsi="Times New Roman"/>
          <w:i/>
          <w:szCs w:val="24"/>
        </w:rPr>
        <w:t>ing</w:t>
      </w:r>
      <w:r w:rsidRPr="00BE19D0">
        <w:rPr>
          <w:rFonts w:ascii="Times New Roman" w:hAnsi="Times New Roman"/>
          <w:i/>
          <w:szCs w:val="24"/>
        </w:rPr>
        <w:t xml:space="preserve"> a dialogue on perspectives</w:t>
      </w:r>
      <w:r w:rsidR="00A3609B" w:rsidRPr="00BE19D0">
        <w:rPr>
          <w:rFonts w:ascii="Times New Roman" w:hAnsi="Times New Roman"/>
          <w:i/>
          <w:szCs w:val="24"/>
        </w:rPr>
        <w:t>,</w:t>
      </w:r>
      <w:r w:rsidRPr="00BE19D0">
        <w:rPr>
          <w:rFonts w:ascii="Times New Roman" w:hAnsi="Times New Roman"/>
          <w:i/>
          <w:szCs w:val="24"/>
        </w:rPr>
        <w:t xml:space="preserve"> based on our differences</w:t>
      </w:r>
      <w:r w:rsidR="00A3609B" w:rsidRPr="00BE19D0">
        <w:rPr>
          <w:rFonts w:ascii="Times New Roman" w:hAnsi="Times New Roman"/>
          <w:i/>
          <w:szCs w:val="24"/>
        </w:rPr>
        <w:t>.</w:t>
      </w:r>
    </w:p>
    <w:p w:rsidR="007217D0" w:rsidRPr="00BE19D0" w:rsidRDefault="007217D0" w:rsidP="00BE19D0">
      <w:pPr>
        <w:spacing w:after="120" w:line="360" w:lineRule="auto"/>
        <w:ind w:left="283" w:right="283"/>
        <w:rPr>
          <w:rFonts w:ascii="Times New Roman" w:hAnsi="Times New Roman"/>
          <w:i/>
          <w:szCs w:val="24"/>
        </w:rPr>
      </w:pPr>
      <w:r w:rsidRPr="00BE19D0">
        <w:rPr>
          <w:rFonts w:ascii="Times New Roman" w:hAnsi="Times New Roman"/>
          <w:i/>
          <w:szCs w:val="24"/>
        </w:rPr>
        <w:t xml:space="preserve">Laura – We can start by </w:t>
      </w:r>
      <w:r w:rsidR="00A3609B" w:rsidRPr="00BE19D0">
        <w:rPr>
          <w:rFonts w:ascii="Times New Roman" w:hAnsi="Times New Roman"/>
          <w:i/>
          <w:szCs w:val="24"/>
        </w:rPr>
        <w:t>what I call “</w:t>
      </w:r>
      <w:r w:rsidRPr="00BE19D0">
        <w:rPr>
          <w:rFonts w:ascii="Times New Roman" w:hAnsi="Times New Roman"/>
          <w:i/>
          <w:szCs w:val="24"/>
        </w:rPr>
        <w:t>an exercise of sight</w:t>
      </w:r>
      <w:r w:rsidR="00A3609B" w:rsidRPr="00BE19D0">
        <w:rPr>
          <w:rFonts w:ascii="Times New Roman" w:hAnsi="Times New Roman"/>
          <w:i/>
          <w:szCs w:val="24"/>
        </w:rPr>
        <w:t>”</w:t>
      </w:r>
      <w:r w:rsidRPr="00BE19D0">
        <w:rPr>
          <w:rFonts w:ascii="Times New Roman" w:hAnsi="Times New Roman"/>
          <w:i/>
          <w:szCs w:val="24"/>
        </w:rPr>
        <w:t xml:space="preserve">. If we look at the same object, we will see different things. </w:t>
      </w:r>
      <w:r w:rsidR="00A3609B" w:rsidRPr="00BE19D0">
        <w:rPr>
          <w:rFonts w:ascii="Times New Roman" w:hAnsi="Times New Roman"/>
          <w:i/>
          <w:szCs w:val="24"/>
        </w:rPr>
        <w:t>By telling you what I see, I will</w:t>
      </w:r>
      <w:r w:rsidRPr="00BE19D0">
        <w:rPr>
          <w:rFonts w:ascii="Times New Roman" w:hAnsi="Times New Roman"/>
          <w:i/>
          <w:szCs w:val="24"/>
        </w:rPr>
        <w:t xml:space="preserve"> reveal </w:t>
      </w:r>
      <w:r w:rsidR="00A3609B" w:rsidRPr="00BE19D0">
        <w:rPr>
          <w:rFonts w:ascii="Times New Roman" w:hAnsi="Times New Roman"/>
          <w:i/>
          <w:szCs w:val="24"/>
        </w:rPr>
        <w:t>my</w:t>
      </w:r>
      <w:r w:rsidRPr="00BE19D0">
        <w:rPr>
          <w:rFonts w:ascii="Times New Roman" w:hAnsi="Times New Roman"/>
          <w:i/>
          <w:szCs w:val="24"/>
        </w:rPr>
        <w:t xml:space="preserve"> perspective, maybe.</w:t>
      </w:r>
    </w:p>
    <w:p w:rsidR="0076394A" w:rsidRPr="00BE19D0" w:rsidRDefault="0076394A" w:rsidP="00BE19D0">
      <w:pPr>
        <w:spacing w:after="120" w:line="360" w:lineRule="auto"/>
        <w:ind w:left="283" w:right="283"/>
        <w:rPr>
          <w:rFonts w:ascii="Times New Roman" w:hAnsi="Times New Roman"/>
          <w:i/>
          <w:szCs w:val="24"/>
        </w:rPr>
      </w:pPr>
      <w:r w:rsidRPr="00BE19D0">
        <w:rPr>
          <w:rFonts w:ascii="Times New Roman" w:hAnsi="Times New Roman"/>
          <w:i/>
          <w:szCs w:val="24"/>
        </w:rPr>
        <w:t>Linden – Let’s start</w:t>
      </w:r>
      <w:r w:rsidR="007217D0" w:rsidRPr="00BE19D0">
        <w:rPr>
          <w:rFonts w:ascii="Times New Roman" w:hAnsi="Times New Roman"/>
          <w:i/>
          <w:szCs w:val="24"/>
        </w:rPr>
        <w:t xml:space="preserve"> then</w:t>
      </w:r>
      <w:r w:rsidRPr="00BE19D0">
        <w:rPr>
          <w:rFonts w:ascii="Times New Roman" w:hAnsi="Times New Roman"/>
          <w:i/>
          <w:szCs w:val="24"/>
        </w:rPr>
        <w:t xml:space="preserve">. Look at this </w:t>
      </w:r>
      <w:r w:rsidR="007217D0" w:rsidRPr="00BE19D0">
        <w:rPr>
          <w:rFonts w:ascii="Times New Roman" w:hAnsi="Times New Roman"/>
          <w:i/>
          <w:szCs w:val="24"/>
        </w:rPr>
        <w:t>image</w:t>
      </w:r>
      <w:r w:rsidRPr="00BE19D0">
        <w:rPr>
          <w:rFonts w:ascii="Times New Roman" w:hAnsi="Times New Roman"/>
          <w:i/>
          <w:szCs w:val="24"/>
        </w:rPr>
        <w:t>. What do you see?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Oh… yes! I see an amazing sculpture, La pietà from Michelangelo. It is white. It is so white that it seems to have a light inside it. And smooth. Polished. Material. Makes me want to touch it, caress it. And you? What do you see?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Linden - I see something that speaks to me. It is </w:t>
      </w:r>
      <w:r w:rsidR="000E6216">
        <w:rPr>
          <w:rFonts w:ascii="Times New Roman" w:hAnsi="Times New Roman"/>
          <w:i/>
          <w:szCs w:val="24"/>
        </w:rPr>
        <w:t xml:space="preserve">beautiful and even </w:t>
      </w:r>
      <w:r w:rsidRPr="00BE19D0">
        <w:rPr>
          <w:rFonts w:ascii="Times New Roman" w:hAnsi="Times New Roman"/>
          <w:i/>
          <w:szCs w:val="24"/>
        </w:rPr>
        <w:t>transcendental. Sometimes you get the same feeling in a landscape. Something beyond representation. Do you think that I should tell my story about my first ever encounter with the sculpture?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lastRenderedPageBreak/>
        <w:t>Laura – No, I had another idea</w:t>
      </w:r>
      <w:r w:rsidR="00A3609B" w:rsidRPr="00BE19D0">
        <w:rPr>
          <w:rFonts w:ascii="Times New Roman" w:hAnsi="Times New Roman"/>
          <w:i/>
          <w:szCs w:val="24"/>
        </w:rPr>
        <w:t xml:space="preserve"> in my mind</w:t>
      </w:r>
      <w:r w:rsidRPr="00BE19D0">
        <w:rPr>
          <w:rFonts w:ascii="Times New Roman" w:hAnsi="Times New Roman"/>
          <w:i/>
          <w:szCs w:val="24"/>
        </w:rPr>
        <w:t>, wait… Or maybe yes. If you want, please tell the story.</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It was a long time ago. I cried when I saw it. I did not know what was happening to me. I saw this sculpture in a corner of St Peter’s in Rome, and thought, maybe felt that “This is beautiful”. It spoke to me then, and speaks to me now more than words.</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What you are saying is not only about what you see. Or maybe it is not all about it. It is about memory. A reconstruction. The story of an encounter that touched you inside.</w:t>
      </w:r>
      <w:r w:rsidR="00A3609B" w:rsidRPr="00BE19D0">
        <w:rPr>
          <w:rFonts w:ascii="Times New Roman" w:hAnsi="Times New Roman"/>
          <w:i/>
          <w:szCs w:val="24"/>
        </w:rPr>
        <w:t xml:space="preserve"> This is definitely you. I mean: telling a story.</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Well, I was there, in Rome, wandering in this huge basilica, and five to ten minutes later I saw the sculpture. And seeing it provoked in me a strong reaction. I did not know it was by Michelangelo. Only afterwards, walking away from piazza san Pietro, I saw postcards in the souvenir stands, and there it was, dozens, hundreds of reproductions of La Pietà.</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I saw it at sixteen, when visiting Rome with my class. I was surprised, I expected it to be bigger, and at that time it was not especially secured or protected. You could almost touch it. Sculptures are so material that I always think about touching them.</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Touching is a road towards knowing.</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Laura – Yes, this conversation was meant to illuminate the process of seeing, and learning by seeing, as a way of knowing that seems so crucial for human life. </w:t>
      </w:r>
      <w:r w:rsidR="00A3609B" w:rsidRPr="00BE19D0">
        <w:rPr>
          <w:rFonts w:ascii="Times New Roman" w:hAnsi="Times New Roman"/>
          <w:i/>
          <w:szCs w:val="24"/>
        </w:rPr>
        <w:t>But perception is more than seeing. It involves a whole human being, body, heart and soul. Memory. Imagination.</w:t>
      </w:r>
      <w:r w:rsidRPr="00BE19D0">
        <w:rPr>
          <w:rFonts w:ascii="Times New Roman" w:hAnsi="Times New Roman"/>
          <w:i/>
          <w:szCs w:val="24"/>
        </w:rPr>
        <w:t xml:space="preserve"> Do you know John Berger’s Ways of seeing, the book from the BBC series in the Seventies? He claimed “seeing comes before words”</w:t>
      </w:r>
      <w:r w:rsidR="00A3609B" w:rsidRPr="00BE19D0">
        <w:rPr>
          <w:rFonts w:ascii="Times New Roman" w:hAnsi="Times New Roman"/>
          <w:i/>
          <w:szCs w:val="24"/>
        </w:rPr>
        <w:t xml:space="preserve">; </w:t>
      </w:r>
      <w:r w:rsidRPr="00BE19D0">
        <w:rPr>
          <w:rFonts w:ascii="Times New Roman" w:hAnsi="Times New Roman"/>
          <w:i/>
          <w:szCs w:val="24"/>
        </w:rPr>
        <w:t xml:space="preserve">we approach art in ways that are not neutral, we are guided by assumptions, some of them quite problematic. </w:t>
      </w:r>
      <w:r w:rsidR="00A3609B" w:rsidRPr="00BE19D0">
        <w:rPr>
          <w:rFonts w:ascii="Times New Roman" w:hAnsi="Times New Roman"/>
          <w:i/>
          <w:szCs w:val="24"/>
        </w:rPr>
        <w:t>O</w:t>
      </w:r>
      <w:r w:rsidRPr="00BE19D0">
        <w:rPr>
          <w:rFonts w:ascii="Times New Roman" w:hAnsi="Times New Roman"/>
          <w:i/>
          <w:szCs w:val="24"/>
        </w:rPr>
        <w:t>ur sight is affected by what we know or believe.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Yes, of course I know that book. “Every image embodies a way of seeing” (Berger, 1972, p. 10). I liked it very much, but somehow it does not fully satisfy me. It is too materialistic, in the end, in its suspicion towards the idea of mystery and the religious.</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Laura – </w:t>
      </w:r>
      <w:r w:rsidR="00A3609B" w:rsidRPr="00BE19D0">
        <w:rPr>
          <w:rFonts w:ascii="Times New Roman" w:hAnsi="Times New Roman"/>
          <w:i/>
          <w:szCs w:val="24"/>
        </w:rPr>
        <w:t>Some people would use the idea of a discourse shaping our ways of seeing. Is discourse a perspective? It</w:t>
      </w:r>
      <w:r w:rsidRPr="00BE19D0">
        <w:rPr>
          <w:rFonts w:ascii="Times New Roman" w:hAnsi="Times New Roman"/>
          <w:i/>
          <w:szCs w:val="24"/>
        </w:rPr>
        <w:t xml:space="preserve"> depends on our </w:t>
      </w:r>
      <w:r w:rsidR="00A3609B" w:rsidRPr="00BE19D0">
        <w:rPr>
          <w:rFonts w:ascii="Times New Roman" w:hAnsi="Times New Roman"/>
          <w:i/>
          <w:szCs w:val="24"/>
        </w:rPr>
        <w:t>position</w:t>
      </w:r>
      <w:r w:rsidRPr="00BE19D0">
        <w:rPr>
          <w:rFonts w:ascii="Times New Roman" w:hAnsi="Times New Roman"/>
          <w:i/>
          <w:szCs w:val="24"/>
        </w:rPr>
        <w:t xml:space="preserve"> in space and time, not least physical</w:t>
      </w:r>
      <w:r w:rsidR="00A3609B" w:rsidRPr="00BE19D0">
        <w:rPr>
          <w:rFonts w:ascii="Times New Roman" w:hAnsi="Times New Roman"/>
          <w:i/>
          <w:szCs w:val="24"/>
        </w:rPr>
        <w:t>. I</w:t>
      </w:r>
      <w:r w:rsidRPr="00BE19D0">
        <w:rPr>
          <w:rFonts w:ascii="Times New Roman" w:hAnsi="Times New Roman"/>
          <w:i/>
          <w:szCs w:val="24"/>
        </w:rPr>
        <w:t xml:space="preserve">t is a product of our action in the world. The way I see reveals who I am. </w:t>
      </w:r>
      <w:r w:rsidR="00A3609B" w:rsidRPr="00BE19D0">
        <w:rPr>
          <w:rFonts w:ascii="Times New Roman" w:hAnsi="Times New Roman"/>
          <w:i/>
          <w:szCs w:val="24"/>
        </w:rPr>
        <w:t>There is something profoundly biological</w:t>
      </w:r>
      <w:r w:rsidR="008E4A27" w:rsidRPr="00BE19D0">
        <w:rPr>
          <w:rFonts w:ascii="Times New Roman" w:hAnsi="Times New Roman"/>
          <w:i/>
          <w:szCs w:val="24"/>
        </w:rPr>
        <w:t xml:space="preserve">, embodied and individual in any act of perception. </w:t>
      </w:r>
      <w:r w:rsidRPr="00BE19D0">
        <w:rPr>
          <w:rFonts w:ascii="Times New Roman" w:hAnsi="Times New Roman"/>
          <w:i/>
          <w:szCs w:val="24"/>
        </w:rPr>
        <w:t xml:space="preserve">It is </w:t>
      </w:r>
      <w:r w:rsidRPr="00BE19D0">
        <w:rPr>
          <w:rFonts w:ascii="Times New Roman" w:hAnsi="Times New Roman"/>
          <w:i/>
          <w:szCs w:val="24"/>
        </w:rPr>
        <w:lastRenderedPageBreak/>
        <w:t xml:space="preserve">subjective, active and self-confirming. </w:t>
      </w:r>
      <w:r w:rsidR="008E4A27" w:rsidRPr="00BE19D0">
        <w:rPr>
          <w:rFonts w:ascii="Times New Roman" w:hAnsi="Times New Roman"/>
          <w:i/>
          <w:szCs w:val="24"/>
        </w:rPr>
        <w:t>I am the one</w:t>
      </w:r>
      <w:r w:rsidRPr="00BE19D0">
        <w:rPr>
          <w:rFonts w:ascii="Times New Roman" w:hAnsi="Times New Roman"/>
          <w:i/>
          <w:szCs w:val="24"/>
        </w:rPr>
        <w:t xml:space="preserve"> who selects and focuses. It is a responsibility. </w:t>
      </w:r>
      <w:r w:rsidR="008E4A27" w:rsidRPr="00BE19D0">
        <w:rPr>
          <w:rFonts w:ascii="Times New Roman" w:hAnsi="Times New Roman"/>
          <w:i/>
          <w:szCs w:val="24"/>
        </w:rPr>
        <w:t xml:space="preserve">And yet, it is social and relational. </w:t>
      </w:r>
      <w:r w:rsidRPr="00BE19D0">
        <w:rPr>
          <w:rFonts w:ascii="Times New Roman" w:hAnsi="Times New Roman"/>
          <w:i/>
          <w:szCs w:val="24"/>
        </w:rPr>
        <w:t xml:space="preserve">I learnt this from my father, who was a photographer. </w:t>
      </w:r>
      <w:r w:rsidR="008E4A27" w:rsidRPr="00BE19D0">
        <w:rPr>
          <w:rFonts w:ascii="Times New Roman" w:hAnsi="Times New Roman"/>
          <w:i/>
          <w:szCs w:val="24"/>
        </w:rPr>
        <w:t>He taught to me about</w:t>
      </w:r>
      <w:r w:rsidRPr="00BE19D0">
        <w:rPr>
          <w:rFonts w:ascii="Times New Roman" w:hAnsi="Times New Roman"/>
          <w:i/>
          <w:szCs w:val="24"/>
        </w:rPr>
        <w:t xml:space="preserve"> light and shadow</w:t>
      </w:r>
      <w:r w:rsidR="008E4A27" w:rsidRPr="00BE19D0">
        <w:rPr>
          <w:rFonts w:ascii="Times New Roman" w:hAnsi="Times New Roman"/>
          <w:i/>
          <w:szCs w:val="24"/>
        </w:rPr>
        <w:t>: we need both</w:t>
      </w:r>
      <w:r w:rsidRPr="00BE19D0">
        <w:rPr>
          <w:rFonts w:ascii="Times New Roman" w:hAnsi="Times New Roman"/>
          <w:i/>
          <w:szCs w:val="24"/>
        </w:rPr>
        <w:t>, in good proportions</w:t>
      </w:r>
      <w:r w:rsidR="008E4A27" w:rsidRPr="00BE19D0">
        <w:rPr>
          <w:rFonts w:ascii="Times New Roman" w:hAnsi="Times New Roman"/>
          <w:i/>
          <w:szCs w:val="24"/>
        </w:rPr>
        <w:t>, if we want to see</w:t>
      </w:r>
      <w:r w:rsidRPr="00BE19D0">
        <w:rPr>
          <w:rFonts w:ascii="Times New Roman" w:hAnsi="Times New Roman"/>
          <w:i/>
          <w:szCs w:val="24"/>
        </w:rPr>
        <w:t xml:space="preserve">. </w:t>
      </w:r>
      <w:r w:rsidR="008E4A27" w:rsidRPr="00BE19D0">
        <w:rPr>
          <w:rFonts w:ascii="Times New Roman" w:hAnsi="Times New Roman"/>
          <w:i/>
          <w:szCs w:val="24"/>
        </w:rPr>
        <w:t>W</w:t>
      </w:r>
      <w:r w:rsidRPr="00BE19D0">
        <w:rPr>
          <w:rFonts w:ascii="Times New Roman" w:hAnsi="Times New Roman"/>
          <w:i/>
          <w:szCs w:val="24"/>
        </w:rPr>
        <w:t xml:space="preserve">e </w:t>
      </w:r>
      <w:r w:rsidR="008E4A27" w:rsidRPr="00BE19D0">
        <w:rPr>
          <w:rFonts w:ascii="Times New Roman" w:hAnsi="Times New Roman"/>
          <w:i/>
          <w:szCs w:val="24"/>
        </w:rPr>
        <w:t xml:space="preserve">also </w:t>
      </w:r>
      <w:r w:rsidRPr="00BE19D0">
        <w:rPr>
          <w:rFonts w:ascii="Times New Roman" w:hAnsi="Times New Roman"/>
          <w:i/>
          <w:szCs w:val="24"/>
        </w:rPr>
        <w:t>need to take a distance</w:t>
      </w:r>
      <w:r w:rsidR="008E4A27" w:rsidRPr="00BE19D0">
        <w:rPr>
          <w:rFonts w:ascii="Times New Roman" w:hAnsi="Times New Roman"/>
          <w:i/>
          <w:szCs w:val="24"/>
        </w:rPr>
        <w:t>,</w:t>
      </w:r>
      <w:r w:rsidRPr="00BE19D0">
        <w:rPr>
          <w:rFonts w:ascii="Times New Roman" w:hAnsi="Times New Roman"/>
          <w:i/>
          <w:szCs w:val="24"/>
        </w:rPr>
        <w:t xml:space="preserve"> and then to go as near as possible, to discover the little details</w:t>
      </w:r>
      <w:r w:rsidR="008E4A27" w:rsidRPr="00BE19D0">
        <w:rPr>
          <w:rFonts w:ascii="Times New Roman" w:hAnsi="Times New Roman"/>
          <w:i/>
          <w:szCs w:val="24"/>
        </w:rPr>
        <w:t xml:space="preserve"> of a piece of art</w:t>
      </w:r>
      <w:r w:rsidRPr="00BE19D0">
        <w:rPr>
          <w:rFonts w:ascii="Times New Roman" w:hAnsi="Times New Roman"/>
          <w:i/>
          <w:szCs w:val="24"/>
        </w:rPr>
        <w:t>. This is his teaching.</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Linden – For me, seeing can be a primitive experience, encompassing, as Berger says, something before words or rationality. Of course, we see in certain ways due to our previous knowing and believing: in this </w:t>
      </w:r>
      <w:r w:rsidR="00253AB6" w:rsidRPr="00BE19D0">
        <w:rPr>
          <w:rFonts w:ascii="Times New Roman" w:hAnsi="Times New Roman"/>
          <w:i/>
          <w:szCs w:val="24"/>
        </w:rPr>
        <w:t>sense,</w:t>
      </w:r>
      <w:r w:rsidRPr="00BE19D0">
        <w:rPr>
          <w:rFonts w:ascii="Times New Roman" w:hAnsi="Times New Roman"/>
          <w:i/>
          <w:szCs w:val="24"/>
        </w:rPr>
        <w:t xml:space="preserve"> I may be seeing through an uninterrogated cultural as well as a more personal lens.</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Laura – Yes, and I am happy to show this to the reader by writing a metalogue. The problem is that most of the time we are interested in “what” we see, and we forget everything about the “how”. </w:t>
      </w:r>
      <w:r w:rsidR="008E4A27" w:rsidRPr="00BE19D0">
        <w:rPr>
          <w:rFonts w:ascii="Times New Roman" w:hAnsi="Times New Roman"/>
          <w:i/>
          <w:szCs w:val="24"/>
        </w:rPr>
        <w:t>To know the how, we need dialogue, we need to meet another sight. It is relational. T</w:t>
      </w:r>
      <w:r w:rsidRPr="00BE19D0">
        <w:rPr>
          <w:rFonts w:ascii="Times New Roman" w:hAnsi="Times New Roman"/>
          <w:i/>
          <w:szCs w:val="24"/>
        </w:rPr>
        <w:t xml:space="preserve">he relationships I </w:t>
      </w:r>
      <w:r w:rsidR="008E4A27" w:rsidRPr="00BE19D0">
        <w:rPr>
          <w:rFonts w:ascii="Times New Roman" w:hAnsi="Times New Roman"/>
          <w:i/>
          <w:szCs w:val="24"/>
        </w:rPr>
        <w:t xml:space="preserve">have </w:t>
      </w:r>
      <w:r w:rsidRPr="00BE19D0">
        <w:rPr>
          <w:rFonts w:ascii="Times New Roman" w:hAnsi="Times New Roman"/>
          <w:i/>
          <w:szCs w:val="24"/>
        </w:rPr>
        <w:t xml:space="preserve">just now, with you, with this place, with Michelangelo through this image of his piece of art, and with my father… all of them make sense of my vision, my thoughts and talking. The context is implemented in the act of seeing. </w:t>
      </w:r>
      <w:r w:rsidR="008E4A27" w:rsidRPr="00BE19D0">
        <w:rPr>
          <w:rFonts w:ascii="Times New Roman" w:hAnsi="Times New Roman"/>
          <w:i/>
          <w:szCs w:val="24"/>
        </w:rPr>
        <w:t>Perception is</w:t>
      </w:r>
      <w:r w:rsidRPr="00BE19D0">
        <w:rPr>
          <w:rFonts w:ascii="Times New Roman" w:hAnsi="Times New Roman"/>
          <w:i/>
          <w:szCs w:val="24"/>
        </w:rPr>
        <w:t xml:space="preserve"> a process of multiple interactions. It is complex.</w:t>
      </w:r>
    </w:p>
    <w:p w:rsidR="0076394A" w:rsidRPr="00BE19D0" w:rsidRDefault="00FC77C2"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w:t>
      </w:r>
      <w:r w:rsidR="0076394A" w:rsidRPr="00BE19D0">
        <w:rPr>
          <w:rFonts w:ascii="Times New Roman" w:hAnsi="Times New Roman"/>
          <w:i/>
          <w:szCs w:val="24"/>
        </w:rPr>
        <w:t>inden – Complex and potentially conflictual. Different ways of seeing entail different ideas, values, beliefs. People get anxious when they discover other visions, different from their own.</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Laura – That is why we need dialogue. When you gave your answer before, I got anxious. It was not what I expected. My assumption was that we were going to talk about </w:t>
      </w:r>
      <w:r w:rsidR="00FC77C2" w:rsidRPr="00BE19D0">
        <w:rPr>
          <w:rFonts w:ascii="Times New Roman" w:hAnsi="Times New Roman"/>
          <w:i/>
          <w:szCs w:val="24"/>
        </w:rPr>
        <w:t xml:space="preserve">our </w:t>
      </w:r>
      <w:r w:rsidRPr="00BE19D0">
        <w:rPr>
          <w:rFonts w:ascii="Times New Roman" w:hAnsi="Times New Roman"/>
          <w:i/>
          <w:szCs w:val="24"/>
        </w:rPr>
        <w:t>perceptions, but you immediately talked of emotions, or inner feelings, I don’t know, and transcendence… It happens all the time</w:t>
      </w:r>
      <w:r w:rsidR="00FC77C2" w:rsidRPr="00BE19D0">
        <w:rPr>
          <w:rFonts w:ascii="Times New Roman" w:hAnsi="Times New Roman"/>
          <w:i/>
          <w:szCs w:val="24"/>
        </w:rPr>
        <w:t xml:space="preserve"> when</w:t>
      </w:r>
      <w:r w:rsidRPr="00BE19D0">
        <w:rPr>
          <w:rFonts w:ascii="Times New Roman" w:hAnsi="Times New Roman"/>
          <w:i/>
          <w:szCs w:val="24"/>
        </w:rPr>
        <w:t xml:space="preserve"> you ask someone “what do you see?”, this is a simple question, but it reveals the other’s perspective, that is always different from your own.</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So, the answer from the other brings a potential difference to our awareness, and maybe can begin a process of transformation.</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Yes, this is what I mean: the other’s sight is always different. “A difference that makes a difference”, as Bateson said. Maybe the most relevant of all differences is the other’s sight.</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This brings us to the importance of subjectivity.</w:t>
      </w:r>
    </w:p>
    <w:p w:rsidR="00FC77C2"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lastRenderedPageBreak/>
        <w:t xml:space="preserve">Laura </w:t>
      </w:r>
      <w:r w:rsidR="00FC77C2" w:rsidRPr="00BE19D0">
        <w:rPr>
          <w:rFonts w:ascii="Times New Roman" w:hAnsi="Times New Roman"/>
          <w:i/>
          <w:szCs w:val="24"/>
        </w:rPr>
        <w:t>–</w:t>
      </w:r>
      <w:r w:rsidRPr="00BE19D0">
        <w:rPr>
          <w:rFonts w:ascii="Times New Roman" w:hAnsi="Times New Roman"/>
          <w:i/>
          <w:szCs w:val="24"/>
        </w:rPr>
        <w:t xml:space="preserve"> </w:t>
      </w:r>
      <w:r w:rsidR="00FC77C2" w:rsidRPr="00BE19D0">
        <w:rPr>
          <w:rFonts w:ascii="Times New Roman" w:hAnsi="Times New Roman"/>
          <w:i/>
          <w:szCs w:val="24"/>
        </w:rPr>
        <w:t>Yes, but t</w:t>
      </w:r>
      <w:r w:rsidRPr="00BE19D0">
        <w:rPr>
          <w:rFonts w:ascii="Times New Roman" w:hAnsi="Times New Roman"/>
          <w:i/>
          <w:szCs w:val="24"/>
        </w:rPr>
        <w:t>here is a notion of structure, too. Expectations. If I had answered to your question: “I see a postcard”, you could ha</w:t>
      </w:r>
      <w:r w:rsidR="00FC77C2" w:rsidRPr="00BE19D0">
        <w:rPr>
          <w:rFonts w:ascii="Times New Roman" w:hAnsi="Times New Roman"/>
          <w:i/>
          <w:szCs w:val="24"/>
        </w:rPr>
        <w:t xml:space="preserve">ve laughed. We </w:t>
      </w:r>
      <w:r w:rsidRPr="00BE19D0">
        <w:rPr>
          <w:rFonts w:ascii="Times New Roman" w:hAnsi="Times New Roman"/>
          <w:i/>
          <w:szCs w:val="24"/>
        </w:rPr>
        <w:t>see what is expected</w:t>
      </w:r>
      <w:r w:rsidR="00FC77C2" w:rsidRPr="00BE19D0">
        <w:rPr>
          <w:rFonts w:ascii="Times New Roman" w:hAnsi="Times New Roman"/>
          <w:i/>
          <w:szCs w:val="24"/>
        </w:rPr>
        <w:t>, and we share previous knowledge about Michelangelo, postcards, religious symbols…</w:t>
      </w:r>
    </w:p>
    <w:p w:rsidR="00FC77C2" w:rsidRPr="00BE19D0" w:rsidRDefault="00FC77C2"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Linden, why did you show to me this picture?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Linden – There was a recent episode. You were also there, remember? In </w:t>
      </w:r>
      <w:r w:rsidR="00FC77C2" w:rsidRPr="00BE19D0">
        <w:rPr>
          <w:rFonts w:ascii="Times New Roman" w:hAnsi="Times New Roman"/>
          <w:i/>
          <w:szCs w:val="24"/>
        </w:rPr>
        <w:t xml:space="preserve">September, </w:t>
      </w:r>
      <w:r w:rsidRPr="00BE19D0">
        <w:rPr>
          <w:rFonts w:ascii="Times New Roman" w:hAnsi="Times New Roman"/>
          <w:i/>
          <w:szCs w:val="24"/>
        </w:rPr>
        <w:t>my university, during the conference Re-enchanting the academy. In a workshop session, we were asked to describe something that we found enchanting, that touched our souls, I thought the Pietà and told the story that I just told to you. When I went to Rome it was an enormous experience.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What? Rome or this one?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I cannot separate completely. The feeling of being in the Eternal City and the hugeness of St. Peter’s… But then we had a discussion, and another participant, a woman said “When I look at that picture, I do not see anything sublime at all. I see a man’s idealization of women, I see a religion that I do not like and I see patriarchy stamped all over!”</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Yes, I</w:t>
      </w:r>
      <w:r w:rsidR="00FC77C2" w:rsidRPr="00BE19D0">
        <w:rPr>
          <w:rFonts w:ascii="Times New Roman" w:hAnsi="Times New Roman"/>
          <w:i/>
          <w:szCs w:val="24"/>
        </w:rPr>
        <w:t xml:space="preserve"> can</w:t>
      </w:r>
      <w:r w:rsidRPr="00BE19D0">
        <w:rPr>
          <w:rFonts w:ascii="Times New Roman" w:hAnsi="Times New Roman"/>
          <w:i/>
          <w:szCs w:val="24"/>
        </w:rPr>
        <w:t xml:space="preserve"> see </w:t>
      </w:r>
      <w:r w:rsidR="00FC77C2" w:rsidRPr="00BE19D0">
        <w:rPr>
          <w:rFonts w:ascii="Times New Roman" w:hAnsi="Times New Roman"/>
          <w:i/>
          <w:szCs w:val="24"/>
        </w:rPr>
        <w:t>her</w:t>
      </w:r>
      <w:r w:rsidRPr="00BE19D0">
        <w:rPr>
          <w:rFonts w:ascii="Times New Roman" w:hAnsi="Times New Roman"/>
          <w:i/>
          <w:szCs w:val="24"/>
        </w:rPr>
        <w:t xml:space="preserve"> perspective.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An Islamist would maybe think that the statue is idolatry, to be destroyed. There were periods of iconoclasm in Christianity too. This statue could have been destroyed. To re-enchant our lives, we need to re-generate these perspectives. We can walk in St. Peter’s – or anywhere else - and let go of the negativity, and the forces that destroy possibilities. The transcendental does not belong to one culture.</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 xml:space="preserve">Laura – When we begin to </w:t>
      </w:r>
      <w:r w:rsidR="00FC77C2" w:rsidRPr="00BE19D0">
        <w:rPr>
          <w:rFonts w:ascii="Times New Roman" w:hAnsi="Times New Roman"/>
          <w:i/>
          <w:szCs w:val="24"/>
        </w:rPr>
        <w:t xml:space="preserve">share </w:t>
      </w:r>
      <w:r w:rsidRPr="00BE19D0">
        <w:rPr>
          <w:rFonts w:ascii="Times New Roman" w:hAnsi="Times New Roman"/>
          <w:i/>
          <w:szCs w:val="24"/>
        </w:rPr>
        <w:t xml:space="preserve">perspectives, we </w:t>
      </w:r>
      <w:r w:rsidR="00FC77C2" w:rsidRPr="00BE19D0">
        <w:rPr>
          <w:rFonts w:ascii="Times New Roman" w:hAnsi="Times New Roman"/>
          <w:i/>
          <w:szCs w:val="24"/>
        </w:rPr>
        <w:t>have</w:t>
      </w:r>
      <w:r w:rsidRPr="00BE19D0">
        <w:rPr>
          <w:rFonts w:ascii="Times New Roman" w:hAnsi="Times New Roman"/>
          <w:i/>
          <w:szCs w:val="24"/>
        </w:rPr>
        <w:t xml:space="preserve"> to manage conflict. </w:t>
      </w:r>
      <w:r w:rsidR="00FC77C2" w:rsidRPr="00BE19D0">
        <w:rPr>
          <w:rFonts w:ascii="Times New Roman" w:hAnsi="Times New Roman"/>
          <w:i/>
          <w:szCs w:val="24"/>
        </w:rPr>
        <w:t>N</w:t>
      </w:r>
      <w:r w:rsidRPr="00BE19D0">
        <w:rPr>
          <w:rFonts w:ascii="Times New Roman" w:hAnsi="Times New Roman"/>
          <w:i/>
          <w:szCs w:val="24"/>
        </w:rPr>
        <w:t xml:space="preserve">ow we should discuss about how do we solve conflicts, when different perspectives </w:t>
      </w:r>
      <w:r w:rsidR="00FC77C2" w:rsidRPr="00BE19D0">
        <w:rPr>
          <w:rFonts w:ascii="Times New Roman" w:hAnsi="Times New Roman"/>
          <w:i/>
          <w:szCs w:val="24"/>
        </w:rPr>
        <w:t>emerge</w:t>
      </w:r>
      <w:r w:rsidRPr="00BE19D0">
        <w:rPr>
          <w:rFonts w:ascii="Times New Roman" w:hAnsi="Times New Roman"/>
          <w:i/>
          <w:szCs w:val="24"/>
        </w:rPr>
        <w:t xml:space="preserve">. </w:t>
      </w:r>
      <w:r w:rsidR="00FC77C2" w:rsidRPr="00BE19D0">
        <w:rPr>
          <w:rFonts w:ascii="Times New Roman" w:hAnsi="Times New Roman"/>
          <w:i/>
          <w:szCs w:val="24"/>
        </w:rPr>
        <w:t>My intention was</w:t>
      </w:r>
      <w:r w:rsidRPr="00BE19D0">
        <w:rPr>
          <w:rFonts w:ascii="Times New Roman" w:hAnsi="Times New Roman"/>
          <w:i/>
          <w:szCs w:val="24"/>
        </w:rPr>
        <w:t xml:space="preserve"> to bring you on a</w:t>
      </w:r>
      <w:r w:rsidR="00FC77C2" w:rsidRPr="00BE19D0">
        <w:rPr>
          <w:rFonts w:ascii="Times New Roman" w:hAnsi="Times New Roman"/>
          <w:i/>
          <w:szCs w:val="24"/>
        </w:rPr>
        <w:t xml:space="preserve"> different</w:t>
      </w:r>
      <w:r w:rsidRPr="00BE19D0">
        <w:rPr>
          <w:rFonts w:ascii="Times New Roman" w:hAnsi="Times New Roman"/>
          <w:i/>
          <w:szCs w:val="24"/>
        </w:rPr>
        <w:t xml:space="preserve"> terrain, to discuss about perspective as a metaphor and as a </w:t>
      </w:r>
      <w:r w:rsidR="00FC77C2" w:rsidRPr="00BE19D0">
        <w:rPr>
          <w:rFonts w:ascii="Times New Roman" w:hAnsi="Times New Roman"/>
          <w:i/>
          <w:szCs w:val="24"/>
        </w:rPr>
        <w:t>physical</w:t>
      </w:r>
      <w:r w:rsidRPr="00BE19D0">
        <w:rPr>
          <w:rFonts w:ascii="Times New Roman" w:hAnsi="Times New Roman"/>
          <w:i/>
          <w:szCs w:val="24"/>
        </w:rPr>
        <w:t xml:space="preserve"> thing. I had in mind the multiple perspectives in art and learning, and the links between seeing, experiencing and telling. I wanted to stress our personal positioning towards ideas.</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Yes, this is what we are doing</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Really?</w:t>
      </w:r>
    </w:p>
    <w:p w:rsidR="0076394A" w:rsidRPr="00BE19D0" w:rsidRDefault="00FC77C2"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lastRenderedPageBreak/>
        <w:t xml:space="preserve">Linden – Yes, I </w:t>
      </w:r>
      <w:r w:rsidR="0076394A" w:rsidRPr="00BE19D0">
        <w:rPr>
          <w:rFonts w:ascii="Times New Roman" w:hAnsi="Times New Roman"/>
          <w:i/>
          <w:szCs w:val="24"/>
        </w:rPr>
        <w:t>asked what do you see?</w:t>
      </w:r>
      <w:r w:rsidRPr="00BE19D0">
        <w:rPr>
          <w:rFonts w:ascii="Times New Roman" w:hAnsi="Times New Roman"/>
          <w:i/>
          <w:szCs w:val="24"/>
        </w:rPr>
        <w:t xml:space="preserve"> This is what you proposed</w:t>
      </w:r>
      <w:r w:rsidR="0076394A" w:rsidRPr="00BE19D0">
        <w:rPr>
          <w:rFonts w:ascii="Times New Roman" w:hAnsi="Times New Roman"/>
          <w:i/>
          <w:szCs w:val="24"/>
        </w:rPr>
        <w:t xml:space="preserve">. </w:t>
      </w:r>
      <w:r w:rsidRPr="00BE19D0">
        <w:rPr>
          <w:rFonts w:ascii="Times New Roman" w:hAnsi="Times New Roman"/>
          <w:i/>
          <w:szCs w:val="24"/>
        </w:rPr>
        <w:t>Then</w:t>
      </w:r>
      <w:r w:rsidR="0076394A" w:rsidRPr="00BE19D0">
        <w:rPr>
          <w:rFonts w:ascii="Times New Roman" w:hAnsi="Times New Roman"/>
          <w:i/>
          <w:szCs w:val="24"/>
        </w:rPr>
        <w:t xml:space="preserve"> you answered. I also gave my answer</w:t>
      </w:r>
      <w:r w:rsidR="00751023" w:rsidRPr="00BE19D0">
        <w:rPr>
          <w:rFonts w:ascii="Times New Roman" w:hAnsi="Times New Roman"/>
          <w:i/>
          <w:szCs w:val="24"/>
        </w:rPr>
        <w:t xml:space="preserve"> to the question</w:t>
      </w:r>
      <w:r w:rsidR="0076394A" w:rsidRPr="00BE19D0">
        <w:rPr>
          <w:rFonts w:ascii="Times New Roman" w:hAnsi="Times New Roman"/>
          <w:i/>
          <w:szCs w:val="24"/>
        </w:rPr>
        <w:t xml:space="preserve">. That brought </w:t>
      </w:r>
      <w:r w:rsidR="00751023" w:rsidRPr="00BE19D0">
        <w:rPr>
          <w:rFonts w:ascii="Times New Roman" w:hAnsi="Times New Roman"/>
          <w:i/>
          <w:szCs w:val="24"/>
        </w:rPr>
        <w:t>us</w:t>
      </w:r>
      <w:r w:rsidR="0076394A" w:rsidRPr="00BE19D0">
        <w:rPr>
          <w:rFonts w:ascii="Times New Roman" w:hAnsi="Times New Roman"/>
          <w:i/>
          <w:szCs w:val="24"/>
        </w:rPr>
        <w:t xml:space="preserve"> where we are now.</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Laura – Yes, but I had in mind many other questions</w:t>
      </w:r>
      <w:r w:rsidR="00751023" w:rsidRPr="00BE19D0">
        <w:rPr>
          <w:rFonts w:ascii="Times New Roman" w:hAnsi="Times New Roman"/>
          <w:i/>
          <w:szCs w:val="24"/>
        </w:rPr>
        <w:t>. M</w:t>
      </w:r>
      <w:r w:rsidRPr="00BE19D0">
        <w:rPr>
          <w:rFonts w:ascii="Times New Roman" w:hAnsi="Times New Roman"/>
          <w:i/>
          <w:szCs w:val="24"/>
        </w:rPr>
        <w:t>aybe th</w:t>
      </w:r>
      <w:r w:rsidR="00751023" w:rsidRPr="00BE19D0">
        <w:rPr>
          <w:rFonts w:ascii="Times New Roman" w:hAnsi="Times New Roman"/>
          <w:i/>
          <w:szCs w:val="24"/>
        </w:rPr>
        <w:t>ey</w:t>
      </w:r>
      <w:r w:rsidRPr="00BE19D0">
        <w:rPr>
          <w:rFonts w:ascii="Times New Roman" w:hAnsi="Times New Roman"/>
          <w:i/>
          <w:szCs w:val="24"/>
        </w:rPr>
        <w:t xml:space="preserve"> could be asked in another moment.</w:t>
      </w:r>
    </w:p>
    <w:p w:rsidR="0076394A" w:rsidRPr="00BE19D0" w:rsidRDefault="0076394A" w:rsidP="00BE19D0">
      <w:pPr>
        <w:spacing w:after="120" w:line="360" w:lineRule="auto"/>
        <w:ind w:left="283" w:right="283"/>
        <w:jc w:val="both"/>
        <w:rPr>
          <w:rFonts w:ascii="Times New Roman" w:hAnsi="Times New Roman"/>
          <w:i/>
          <w:szCs w:val="24"/>
        </w:rPr>
      </w:pPr>
      <w:r w:rsidRPr="00BE19D0">
        <w:rPr>
          <w:rFonts w:ascii="Times New Roman" w:hAnsi="Times New Roman"/>
          <w:i/>
          <w:szCs w:val="24"/>
        </w:rPr>
        <w:t>Linden – Yes, I think so.</w:t>
      </w:r>
    </w:p>
    <w:p w:rsidR="0076394A" w:rsidRPr="00751023" w:rsidRDefault="00751023" w:rsidP="00DD7240">
      <w:pPr>
        <w:pStyle w:val="Default"/>
        <w:spacing w:after="120" w:line="360" w:lineRule="auto"/>
        <w:jc w:val="both"/>
        <w:rPr>
          <w:rFonts w:ascii="Times New Roman" w:hAnsi="Times New Roman" w:cs="Times New Roman"/>
          <w:b/>
          <w:lang w:val="en-GB"/>
        </w:rPr>
      </w:pPr>
      <w:r w:rsidRPr="00751023">
        <w:rPr>
          <w:rFonts w:ascii="Times New Roman" w:hAnsi="Times New Roman" w:cs="Times New Roman"/>
          <w:b/>
          <w:lang w:val="en-GB"/>
        </w:rPr>
        <w:t>Our own metaphor: an epistemology of seeing</w:t>
      </w:r>
    </w:p>
    <w:p w:rsidR="00160F2E" w:rsidRPr="00DD7240" w:rsidRDefault="00160F2E"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US"/>
        </w:rPr>
        <w:t xml:space="preserve">Gregory Bateson </w:t>
      </w:r>
      <w:r w:rsidR="00324033" w:rsidRPr="00DD7240">
        <w:rPr>
          <w:rFonts w:ascii="Times New Roman" w:hAnsi="Times New Roman" w:cs="Times New Roman"/>
          <w:lang w:val="en-US"/>
        </w:rPr>
        <w:t xml:space="preserve">(1979) </w:t>
      </w:r>
      <w:r w:rsidRPr="00DD7240">
        <w:rPr>
          <w:rFonts w:ascii="Times New Roman" w:hAnsi="Times New Roman" w:cs="Times New Roman"/>
          <w:lang w:val="en-US"/>
        </w:rPr>
        <w:t>claimed that nature “think</w:t>
      </w:r>
      <w:r w:rsidR="00324033" w:rsidRPr="00DD7240">
        <w:rPr>
          <w:rFonts w:ascii="Times New Roman" w:hAnsi="Times New Roman" w:cs="Times New Roman"/>
          <w:lang w:val="en-US"/>
        </w:rPr>
        <w:t>s</w:t>
      </w:r>
      <w:r w:rsidRPr="00DD7240">
        <w:rPr>
          <w:rFonts w:ascii="Times New Roman" w:hAnsi="Times New Roman" w:cs="Times New Roman"/>
          <w:lang w:val="en-US"/>
        </w:rPr>
        <w:t xml:space="preserve"> in stories”: this claim goes far beyond </w:t>
      </w:r>
      <w:r w:rsidR="009653C9" w:rsidRPr="00DD7240">
        <w:rPr>
          <w:rFonts w:ascii="Times New Roman" w:hAnsi="Times New Roman" w:cs="Times New Roman"/>
          <w:lang w:val="en-US"/>
        </w:rPr>
        <w:t xml:space="preserve">the power of </w:t>
      </w:r>
      <w:r w:rsidRPr="00DD7240">
        <w:rPr>
          <w:rFonts w:ascii="Times New Roman" w:hAnsi="Times New Roman" w:cs="Times New Roman"/>
          <w:lang w:val="en-US"/>
        </w:rPr>
        <w:t>narratives and storytelling</w:t>
      </w:r>
      <w:r w:rsidR="00E276BD">
        <w:rPr>
          <w:rFonts w:ascii="Times New Roman" w:hAnsi="Times New Roman" w:cs="Times New Roman"/>
          <w:lang w:val="en-US"/>
        </w:rPr>
        <w:t>, that we know and celebrate by doing research with auto/biographic methods. I</w:t>
      </w:r>
      <w:r w:rsidR="009653C9" w:rsidRPr="00DD7240">
        <w:rPr>
          <w:rFonts w:ascii="Times New Roman" w:hAnsi="Times New Roman" w:cs="Times New Roman"/>
          <w:lang w:val="en-US"/>
        </w:rPr>
        <w:t>t entails an</w:t>
      </w:r>
      <w:r w:rsidRPr="00DD7240">
        <w:rPr>
          <w:rFonts w:ascii="Times New Roman" w:hAnsi="Times New Roman" w:cs="Times New Roman"/>
          <w:lang w:val="en-US"/>
        </w:rPr>
        <w:t xml:space="preserve"> epistemological </w:t>
      </w:r>
      <w:r w:rsidR="00C57CE7" w:rsidRPr="00DD7240">
        <w:rPr>
          <w:rFonts w:ascii="Times New Roman" w:hAnsi="Times New Roman" w:cs="Times New Roman"/>
          <w:lang w:val="en-US"/>
        </w:rPr>
        <w:t>stance</w:t>
      </w:r>
      <w:r w:rsidR="00E276BD">
        <w:rPr>
          <w:rFonts w:ascii="Times New Roman" w:hAnsi="Times New Roman" w:cs="Times New Roman"/>
          <w:lang w:val="en-US"/>
        </w:rPr>
        <w:t>,</w:t>
      </w:r>
      <w:r w:rsidR="00C57CE7" w:rsidRPr="00DD7240">
        <w:rPr>
          <w:rFonts w:ascii="Times New Roman" w:hAnsi="Times New Roman" w:cs="Times New Roman"/>
          <w:lang w:val="en-US"/>
        </w:rPr>
        <w:t xml:space="preserve"> to</w:t>
      </w:r>
      <w:r w:rsidR="00E276BD">
        <w:rPr>
          <w:rFonts w:ascii="Times New Roman" w:hAnsi="Times New Roman" w:cs="Times New Roman"/>
          <w:lang w:val="en-US"/>
        </w:rPr>
        <w:t xml:space="preserve"> find</w:t>
      </w:r>
      <w:r w:rsidRPr="00DD7240">
        <w:rPr>
          <w:rFonts w:ascii="Times New Roman" w:hAnsi="Times New Roman" w:cs="Times New Roman"/>
          <w:lang w:val="en-US"/>
        </w:rPr>
        <w:t xml:space="preserve"> way</w:t>
      </w:r>
      <w:r w:rsidR="00E276BD">
        <w:rPr>
          <w:rFonts w:ascii="Times New Roman" w:hAnsi="Times New Roman" w:cs="Times New Roman"/>
          <w:lang w:val="en-US"/>
        </w:rPr>
        <w:t>s</w:t>
      </w:r>
      <w:r w:rsidRPr="00DD7240">
        <w:rPr>
          <w:rFonts w:ascii="Times New Roman" w:hAnsi="Times New Roman" w:cs="Times New Roman"/>
          <w:lang w:val="en-US"/>
        </w:rPr>
        <w:t xml:space="preserve"> </w:t>
      </w:r>
      <w:r w:rsidR="00E276BD">
        <w:rPr>
          <w:rFonts w:ascii="Times New Roman" w:hAnsi="Times New Roman" w:cs="Times New Roman"/>
          <w:lang w:val="en-US"/>
        </w:rPr>
        <w:t xml:space="preserve">that enable us </w:t>
      </w:r>
      <w:r w:rsidRPr="00DD7240">
        <w:rPr>
          <w:rFonts w:ascii="Times New Roman" w:hAnsi="Times New Roman" w:cs="Times New Roman"/>
          <w:lang w:val="en-US"/>
        </w:rPr>
        <w:t xml:space="preserve">to build </w:t>
      </w:r>
      <w:r w:rsidR="00C57CE7" w:rsidRPr="00DD7240">
        <w:rPr>
          <w:rFonts w:ascii="Times New Roman" w:hAnsi="Times New Roman" w:cs="Times New Roman"/>
          <w:lang w:val="en-US"/>
        </w:rPr>
        <w:t xml:space="preserve">a more complex and </w:t>
      </w:r>
      <w:r w:rsidRPr="00DD7240">
        <w:rPr>
          <w:rFonts w:ascii="Times New Roman" w:hAnsi="Times New Roman" w:cs="Times New Roman"/>
          <w:lang w:val="en-US"/>
        </w:rPr>
        <w:t>deeper understanding</w:t>
      </w:r>
      <w:r w:rsidR="00C57CE7" w:rsidRPr="00DD7240">
        <w:rPr>
          <w:rFonts w:ascii="Times New Roman" w:hAnsi="Times New Roman" w:cs="Times New Roman"/>
          <w:lang w:val="en-US"/>
        </w:rPr>
        <w:t xml:space="preserve"> of the human condition</w:t>
      </w:r>
      <w:r w:rsidRPr="00DD7240">
        <w:rPr>
          <w:rFonts w:ascii="Times New Roman" w:hAnsi="Times New Roman" w:cs="Times New Roman"/>
          <w:lang w:val="en-US"/>
        </w:rPr>
        <w:t xml:space="preserve">. </w:t>
      </w:r>
      <w:r w:rsidRPr="00DD7240">
        <w:rPr>
          <w:rFonts w:ascii="Times New Roman" w:hAnsi="Times New Roman" w:cs="Times New Roman"/>
          <w:lang w:val="en"/>
        </w:rPr>
        <w:t>To grasp one’s epistemology</w:t>
      </w:r>
      <w:r w:rsidR="00C57CE7" w:rsidRPr="00DD7240">
        <w:rPr>
          <w:rFonts w:ascii="Times New Roman" w:hAnsi="Times New Roman" w:cs="Times New Roman"/>
          <w:lang w:val="en"/>
        </w:rPr>
        <w:t xml:space="preserve"> – “our own metaphor”</w:t>
      </w:r>
      <w:r w:rsidR="00E276BD">
        <w:rPr>
          <w:rFonts w:ascii="Times New Roman" w:hAnsi="Times New Roman" w:cs="Times New Roman"/>
          <w:lang w:val="en"/>
        </w:rPr>
        <w:t>,</w:t>
      </w:r>
      <w:r w:rsidR="00C57CE7" w:rsidRPr="00DD7240">
        <w:rPr>
          <w:rFonts w:ascii="Times New Roman" w:hAnsi="Times New Roman" w:cs="Times New Roman"/>
          <w:lang w:val="en"/>
        </w:rPr>
        <w:t xml:space="preserve"> in Bateson’s lan</w:t>
      </w:r>
      <w:r w:rsidR="00324033" w:rsidRPr="00DD7240">
        <w:rPr>
          <w:rFonts w:ascii="Times New Roman" w:hAnsi="Times New Roman" w:cs="Times New Roman"/>
          <w:lang w:val="en"/>
        </w:rPr>
        <w:t>g</w:t>
      </w:r>
      <w:r w:rsidR="00C57CE7" w:rsidRPr="00DD7240">
        <w:rPr>
          <w:rFonts w:ascii="Times New Roman" w:hAnsi="Times New Roman" w:cs="Times New Roman"/>
          <w:lang w:val="en"/>
        </w:rPr>
        <w:t>uage -</w:t>
      </w:r>
      <w:r w:rsidRPr="00DD7240">
        <w:rPr>
          <w:rFonts w:ascii="Times New Roman" w:hAnsi="Times New Roman" w:cs="Times New Roman"/>
          <w:lang w:val="en"/>
        </w:rPr>
        <w:t xml:space="preserve"> and to become more aware of the discourses we live by, </w:t>
      </w:r>
      <w:r w:rsidR="00324033" w:rsidRPr="00DD7240">
        <w:rPr>
          <w:rFonts w:ascii="Times New Roman" w:hAnsi="Times New Roman" w:cs="Times New Roman"/>
          <w:lang w:val="en"/>
        </w:rPr>
        <w:t xml:space="preserve">we need to become sensitive to the pattern which connects, to the differences that make a difference, and to the dilemmas, conflicts, </w:t>
      </w:r>
      <w:r w:rsidRPr="00DD7240">
        <w:rPr>
          <w:rFonts w:ascii="Times New Roman" w:hAnsi="Times New Roman" w:cs="Times New Roman"/>
          <w:lang w:val="en"/>
        </w:rPr>
        <w:t>and stru</w:t>
      </w:r>
      <w:r w:rsidR="009653C9" w:rsidRPr="00DD7240">
        <w:rPr>
          <w:rFonts w:ascii="Times New Roman" w:hAnsi="Times New Roman" w:cs="Times New Roman"/>
          <w:lang w:val="en"/>
        </w:rPr>
        <w:t>ggle</w:t>
      </w:r>
      <w:r w:rsidR="00324033" w:rsidRPr="00DD7240">
        <w:rPr>
          <w:rFonts w:ascii="Times New Roman" w:hAnsi="Times New Roman" w:cs="Times New Roman"/>
          <w:lang w:val="en"/>
        </w:rPr>
        <w:t>s</w:t>
      </w:r>
      <w:r w:rsidR="009653C9" w:rsidRPr="00DD7240">
        <w:rPr>
          <w:rFonts w:ascii="Times New Roman" w:hAnsi="Times New Roman" w:cs="Times New Roman"/>
          <w:lang w:val="en"/>
        </w:rPr>
        <w:t xml:space="preserve"> </w:t>
      </w:r>
      <w:r w:rsidR="00324033" w:rsidRPr="00DD7240">
        <w:rPr>
          <w:rFonts w:ascii="Times New Roman" w:hAnsi="Times New Roman" w:cs="Times New Roman"/>
          <w:lang w:val="en"/>
        </w:rPr>
        <w:t xml:space="preserve">that we have to face when meeting </w:t>
      </w:r>
      <w:r w:rsidR="009653C9" w:rsidRPr="00DD7240">
        <w:rPr>
          <w:rFonts w:ascii="Times New Roman" w:hAnsi="Times New Roman" w:cs="Times New Roman"/>
          <w:lang w:val="en"/>
        </w:rPr>
        <w:t>with others’ perspectives.</w:t>
      </w:r>
    </w:p>
    <w:p w:rsidR="009653C9" w:rsidRPr="00DD7240" w:rsidRDefault="009653C9" w:rsidP="00DD7240">
      <w:pPr>
        <w:pStyle w:val="Default"/>
        <w:spacing w:after="120" w:line="360" w:lineRule="auto"/>
        <w:jc w:val="both"/>
        <w:rPr>
          <w:rFonts w:ascii="Times New Roman" w:hAnsi="Times New Roman" w:cs="Times New Roman"/>
          <w:lang w:val="en-US"/>
        </w:rPr>
      </w:pPr>
      <w:r w:rsidRPr="00DD7240">
        <w:rPr>
          <w:rFonts w:ascii="Times New Roman" w:hAnsi="Times New Roman" w:cs="Times New Roman"/>
          <w:lang w:val="en"/>
        </w:rPr>
        <w:t xml:space="preserve">Dialogic research is </w:t>
      </w:r>
      <w:r w:rsidR="00A357E3">
        <w:rPr>
          <w:rFonts w:ascii="Times New Roman" w:hAnsi="Times New Roman" w:cs="Times New Roman"/>
          <w:lang w:val="en"/>
        </w:rPr>
        <w:t xml:space="preserve">then </w:t>
      </w:r>
      <w:r w:rsidRPr="00DD7240">
        <w:rPr>
          <w:rFonts w:ascii="Times New Roman" w:hAnsi="Times New Roman" w:cs="Times New Roman"/>
          <w:lang w:val="en"/>
        </w:rPr>
        <w:t>needed, in times when fragmentation and dis-connection are dominating. The two of us are different, in terms of gender, academic formation, country and language.</w:t>
      </w:r>
      <w:r w:rsidR="00324033" w:rsidRPr="00DD7240">
        <w:rPr>
          <w:rFonts w:ascii="Times New Roman" w:hAnsi="Times New Roman" w:cs="Times New Roman"/>
          <w:lang w:val="en"/>
        </w:rPr>
        <w:t xml:space="preserve"> We experienced different life worlds that shaped our stories.</w:t>
      </w:r>
      <w:r w:rsidRPr="00DD7240">
        <w:rPr>
          <w:rFonts w:ascii="Times New Roman" w:hAnsi="Times New Roman" w:cs="Times New Roman"/>
          <w:lang w:val="en"/>
        </w:rPr>
        <w:t xml:space="preserve"> </w:t>
      </w:r>
      <w:r w:rsidR="00A357E3">
        <w:rPr>
          <w:rFonts w:ascii="Times New Roman" w:hAnsi="Times New Roman" w:cs="Times New Roman"/>
          <w:lang w:val="en"/>
        </w:rPr>
        <w:t>So, our d</w:t>
      </w:r>
      <w:r w:rsidRPr="00DD7240">
        <w:rPr>
          <w:rFonts w:ascii="Times New Roman" w:hAnsi="Times New Roman" w:cs="Times New Roman"/>
          <w:lang w:val="en"/>
        </w:rPr>
        <w:t>ifferences w</w:t>
      </w:r>
      <w:r w:rsidR="00BE19D0">
        <w:rPr>
          <w:rFonts w:ascii="Times New Roman" w:hAnsi="Times New Roman" w:cs="Times New Roman"/>
          <w:lang w:val="en"/>
        </w:rPr>
        <w:t>ere</w:t>
      </w:r>
      <w:r w:rsidRPr="00DD7240">
        <w:rPr>
          <w:rFonts w:ascii="Times New Roman" w:hAnsi="Times New Roman" w:cs="Times New Roman"/>
          <w:lang w:val="en"/>
        </w:rPr>
        <w:t xml:space="preserve"> </w:t>
      </w:r>
      <w:r w:rsidR="00324033" w:rsidRPr="00DD7240">
        <w:rPr>
          <w:rFonts w:ascii="Times New Roman" w:hAnsi="Times New Roman" w:cs="Times New Roman"/>
          <w:lang w:val="en"/>
        </w:rPr>
        <w:t>used</w:t>
      </w:r>
      <w:r w:rsidR="00BE19D0">
        <w:rPr>
          <w:rFonts w:ascii="Times New Roman" w:hAnsi="Times New Roman" w:cs="Times New Roman"/>
          <w:lang w:val="en"/>
        </w:rPr>
        <w:t xml:space="preserve"> to write the metalogue and will be used in the following</w:t>
      </w:r>
      <w:r w:rsidRPr="00DD7240">
        <w:rPr>
          <w:rFonts w:ascii="Times New Roman" w:hAnsi="Times New Roman" w:cs="Times New Roman"/>
          <w:lang w:val="en"/>
        </w:rPr>
        <w:t xml:space="preserve"> to </w:t>
      </w:r>
      <w:r w:rsidR="00BE19D0">
        <w:rPr>
          <w:rFonts w:ascii="Times New Roman" w:hAnsi="Times New Roman" w:cs="Times New Roman"/>
          <w:lang w:val="en"/>
        </w:rPr>
        <w:t xml:space="preserve">reflect – separately - on the researchers’ </w:t>
      </w:r>
      <w:r w:rsidR="00324033" w:rsidRPr="00DD7240">
        <w:rPr>
          <w:rFonts w:ascii="Times New Roman" w:hAnsi="Times New Roman" w:cs="Times New Roman"/>
          <w:lang w:val="en"/>
        </w:rPr>
        <w:t>perspectives</w:t>
      </w:r>
      <w:r w:rsidR="00BE19D0">
        <w:rPr>
          <w:rFonts w:ascii="Times New Roman" w:hAnsi="Times New Roman" w:cs="Times New Roman"/>
          <w:lang w:val="en"/>
        </w:rPr>
        <w:t xml:space="preserve">, with an aim </w:t>
      </w:r>
      <w:r w:rsidR="00324033" w:rsidRPr="00DD7240">
        <w:rPr>
          <w:rFonts w:ascii="Times New Roman" w:hAnsi="Times New Roman" w:cs="Times New Roman"/>
          <w:lang w:val="en"/>
        </w:rPr>
        <w:t xml:space="preserve">to </w:t>
      </w:r>
      <w:r w:rsidRPr="00DD7240">
        <w:rPr>
          <w:rFonts w:ascii="Times New Roman" w:hAnsi="Times New Roman" w:cs="Times New Roman"/>
          <w:lang w:val="en"/>
        </w:rPr>
        <w:t xml:space="preserve">achieve </w:t>
      </w:r>
      <w:r w:rsidR="00286A01">
        <w:rPr>
          <w:rFonts w:ascii="Times New Roman" w:hAnsi="Times New Roman" w:cs="Times New Roman"/>
          <w:lang w:val="en"/>
        </w:rPr>
        <w:t xml:space="preserve">more </w:t>
      </w:r>
      <w:r w:rsidRPr="00DD7240">
        <w:rPr>
          <w:rFonts w:ascii="Times New Roman" w:hAnsi="Times New Roman" w:cs="Times New Roman"/>
          <w:lang w:val="en"/>
        </w:rPr>
        <w:t xml:space="preserve">depth, as </w:t>
      </w:r>
      <w:r w:rsidR="00286A01">
        <w:rPr>
          <w:rFonts w:ascii="Times New Roman" w:hAnsi="Times New Roman" w:cs="Times New Roman"/>
          <w:lang w:val="en"/>
        </w:rPr>
        <w:t xml:space="preserve">it happens </w:t>
      </w:r>
      <w:r w:rsidRPr="00DD7240">
        <w:rPr>
          <w:rFonts w:ascii="Times New Roman" w:hAnsi="Times New Roman" w:cs="Times New Roman"/>
          <w:lang w:val="en"/>
        </w:rPr>
        <w:t>in binocular vision</w:t>
      </w:r>
      <w:r w:rsidR="00324033" w:rsidRPr="00DD7240">
        <w:rPr>
          <w:rFonts w:ascii="Times New Roman" w:hAnsi="Times New Roman" w:cs="Times New Roman"/>
          <w:lang w:val="en"/>
        </w:rPr>
        <w:t>, where</w:t>
      </w:r>
      <w:r w:rsidRPr="00DD7240">
        <w:rPr>
          <w:rFonts w:ascii="Times New Roman" w:hAnsi="Times New Roman" w:cs="Times New Roman"/>
          <w:lang w:val="en"/>
        </w:rPr>
        <w:t xml:space="preserve"> the crossing of two </w:t>
      </w:r>
      <w:r w:rsidR="00324033" w:rsidRPr="00DD7240">
        <w:rPr>
          <w:rFonts w:ascii="Times New Roman" w:hAnsi="Times New Roman" w:cs="Times New Roman"/>
          <w:lang w:val="en"/>
        </w:rPr>
        <w:t>points of view</w:t>
      </w:r>
      <w:r w:rsidRPr="00DD7240">
        <w:rPr>
          <w:rFonts w:ascii="Times New Roman" w:hAnsi="Times New Roman" w:cs="Times New Roman"/>
          <w:lang w:val="en"/>
        </w:rPr>
        <w:t xml:space="preserve"> creates </w:t>
      </w:r>
      <w:r w:rsidR="00324033" w:rsidRPr="00DD7240">
        <w:rPr>
          <w:rFonts w:ascii="Times New Roman" w:hAnsi="Times New Roman" w:cs="Times New Roman"/>
          <w:lang w:val="en"/>
        </w:rPr>
        <w:t>the</w:t>
      </w:r>
      <w:r w:rsidRPr="00DD7240">
        <w:rPr>
          <w:rFonts w:ascii="Times New Roman" w:hAnsi="Times New Roman" w:cs="Times New Roman"/>
          <w:lang w:val="en"/>
        </w:rPr>
        <w:t xml:space="preserve"> third dimension (Bateson, 1979: 77-79). </w:t>
      </w:r>
      <w:r w:rsidR="00286A01">
        <w:rPr>
          <w:rFonts w:ascii="Times New Roman" w:hAnsi="Times New Roman" w:cs="Times New Roman"/>
          <w:lang w:val="en"/>
        </w:rPr>
        <w:t>Bateson calls this “double description”: it could be used as an antidote to monologic discourse.</w:t>
      </w:r>
    </w:p>
    <w:p w:rsidR="009653C9" w:rsidRPr="00DD7240" w:rsidRDefault="009653C9" w:rsidP="00DD7240">
      <w:pPr>
        <w:spacing w:after="120" w:line="360" w:lineRule="auto"/>
        <w:jc w:val="both"/>
        <w:rPr>
          <w:rFonts w:ascii="Times New Roman" w:hAnsi="Times New Roman"/>
          <w:b/>
          <w:szCs w:val="24"/>
        </w:rPr>
      </w:pPr>
      <w:r w:rsidRPr="00DD7240">
        <w:rPr>
          <w:rFonts w:ascii="Times New Roman" w:hAnsi="Times New Roman"/>
          <w:b/>
          <w:szCs w:val="24"/>
        </w:rPr>
        <w:t>Learning</w:t>
      </w:r>
      <w:r w:rsidR="00AC22D6" w:rsidRPr="00DD7240">
        <w:rPr>
          <w:rFonts w:ascii="Times New Roman" w:hAnsi="Times New Roman"/>
          <w:b/>
          <w:szCs w:val="24"/>
        </w:rPr>
        <w:t>, Education</w:t>
      </w:r>
      <w:r w:rsidRPr="00DD7240">
        <w:rPr>
          <w:rFonts w:ascii="Times New Roman" w:hAnsi="Times New Roman"/>
          <w:b/>
          <w:szCs w:val="24"/>
        </w:rPr>
        <w:t xml:space="preserve"> and/or Transformation</w:t>
      </w:r>
      <w:r w:rsidR="00BE19D0">
        <w:rPr>
          <w:rFonts w:ascii="Times New Roman" w:hAnsi="Times New Roman"/>
          <w:b/>
          <w:szCs w:val="24"/>
        </w:rPr>
        <w:t>?</w:t>
      </w:r>
    </w:p>
    <w:p w:rsidR="00324033" w:rsidRPr="00DD7240" w:rsidRDefault="009653C9" w:rsidP="00DD7240">
      <w:pPr>
        <w:spacing w:after="120" w:line="360" w:lineRule="auto"/>
        <w:jc w:val="both"/>
        <w:rPr>
          <w:rFonts w:ascii="Times New Roman" w:hAnsi="Times New Roman"/>
          <w:szCs w:val="24"/>
        </w:rPr>
      </w:pPr>
      <w:r w:rsidRPr="00DD7240">
        <w:rPr>
          <w:rFonts w:ascii="Times New Roman" w:hAnsi="Times New Roman"/>
          <w:szCs w:val="24"/>
        </w:rPr>
        <w:t>We started this dialogue</w:t>
      </w:r>
      <w:r w:rsidR="00AC22D6" w:rsidRPr="00DD7240">
        <w:rPr>
          <w:rFonts w:ascii="Times New Roman" w:hAnsi="Times New Roman"/>
          <w:szCs w:val="24"/>
        </w:rPr>
        <w:t xml:space="preserve"> </w:t>
      </w:r>
      <w:r w:rsidR="00324033" w:rsidRPr="00DD7240">
        <w:rPr>
          <w:rFonts w:ascii="Times New Roman" w:hAnsi="Times New Roman"/>
          <w:szCs w:val="24"/>
        </w:rPr>
        <w:t xml:space="preserve">time ago, </w:t>
      </w:r>
      <w:r w:rsidR="00AC22D6" w:rsidRPr="00DD7240">
        <w:rPr>
          <w:rFonts w:ascii="Times New Roman" w:hAnsi="Times New Roman"/>
          <w:szCs w:val="24"/>
        </w:rPr>
        <w:t>as we felt</w:t>
      </w:r>
      <w:r w:rsidRPr="00DD7240">
        <w:rPr>
          <w:rFonts w:ascii="Times New Roman" w:hAnsi="Times New Roman"/>
          <w:szCs w:val="24"/>
        </w:rPr>
        <w:t xml:space="preserve"> </w:t>
      </w:r>
      <w:r w:rsidR="00715EB2" w:rsidRPr="00DD7240">
        <w:rPr>
          <w:rFonts w:ascii="Times New Roman" w:hAnsi="Times New Roman"/>
          <w:szCs w:val="24"/>
        </w:rPr>
        <w:t>inspire</w:t>
      </w:r>
      <w:r w:rsidRPr="00DD7240">
        <w:rPr>
          <w:rFonts w:ascii="Times New Roman" w:hAnsi="Times New Roman"/>
          <w:szCs w:val="24"/>
        </w:rPr>
        <w:t xml:space="preserve">d and </w:t>
      </w:r>
      <w:r w:rsidR="00715EB2" w:rsidRPr="00DD7240">
        <w:rPr>
          <w:rFonts w:ascii="Times New Roman" w:hAnsi="Times New Roman"/>
          <w:szCs w:val="24"/>
        </w:rPr>
        <w:t>intrigue</w:t>
      </w:r>
      <w:r w:rsidRPr="00DD7240">
        <w:rPr>
          <w:rFonts w:ascii="Times New Roman" w:hAnsi="Times New Roman"/>
          <w:szCs w:val="24"/>
        </w:rPr>
        <w:t>d, as well as</w:t>
      </w:r>
      <w:r w:rsidR="00715EB2" w:rsidRPr="00DD7240">
        <w:rPr>
          <w:rFonts w:ascii="Times New Roman" w:hAnsi="Times New Roman"/>
          <w:szCs w:val="24"/>
        </w:rPr>
        <w:t xml:space="preserve"> trouble</w:t>
      </w:r>
      <w:r w:rsidRPr="00DD7240">
        <w:rPr>
          <w:rFonts w:ascii="Times New Roman" w:hAnsi="Times New Roman"/>
          <w:szCs w:val="24"/>
        </w:rPr>
        <w:t xml:space="preserve">d, by the theory </w:t>
      </w:r>
      <w:r w:rsidR="00324033" w:rsidRPr="00DD7240">
        <w:rPr>
          <w:rFonts w:ascii="Times New Roman" w:hAnsi="Times New Roman"/>
          <w:szCs w:val="24"/>
        </w:rPr>
        <w:t>of T</w:t>
      </w:r>
      <w:r w:rsidR="00715EB2" w:rsidRPr="00DD7240">
        <w:rPr>
          <w:rFonts w:ascii="Times New Roman" w:hAnsi="Times New Roman"/>
          <w:szCs w:val="24"/>
        </w:rPr>
        <w:t>ransformative</w:t>
      </w:r>
      <w:r w:rsidR="00324033" w:rsidRPr="00DD7240">
        <w:rPr>
          <w:rFonts w:ascii="Times New Roman" w:hAnsi="Times New Roman"/>
          <w:szCs w:val="24"/>
        </w:rPr>
        <w:t xml:space="preserve"> L</w:t>
      </w:r>
      <w:r w:rsidR="00715EB2" w:rsidRPr="00DD7240">
        <w:rPr>
          <w:rFonts w:ascii="Times New Roman" w:hAnsi="Times New Roman"/>
          <w:szCs w:val="24"/>
        </w:rPr>
        <w:t>earning</w:t>
      </w:r>
      <w:r w:rsidRPr="00DD7240">
        <w:rPr>
          <w:rFonts w:ascii="Times New Roman" w:hAnsi="Times New Roman"/>
          <w:szCs w:val="24"/>
        </w:rPr>
        <w:t xml:space="preserve"> </w:t>
      </w:r>
      <w:r w:rsidR="00324033" w:rsidRPr="00DD7240">
        <w:rPr>
          <w:rFonts w:ascii="Times New Roman" w:hAnsi="Times New Roman"/>
          <w:szCs w:val="24"/>
        </w:rPr>
        <w:t xml:space="preserve">(TL) </w:t>
      </w:r>
      <w:r w:rsidR="00AC22D6" w:rsidRPr="00DD7240">
        <w:rPr>
          <w:rFonts w:ascii="Times New Roman" w:hAnsi="Times New Roman"/>
          <w:szCs w:val="24"/>
        </w:rPr>
        <w:t xml:space="preserve">developed </w:t>
      </w:r>
      <w:r w:rsidRPr="00DD7240">
        <w:rPr>
          <w:rFonts w:ascii="Times New Roman" w:hAnsi="Times New Roman"/>
          <w:szCs w:val="24"/>
        </w:rPr>
        <w:t xml:space="preserve">by Jack Mezirow and </w:t>
      </w:r>
      <w:r w:rsidR="00AC22D6" w:rsidRPr="00DD7240">
        <w:rPr>
          <w:rFonts w:ascii="Times New Roman" w:hAnsi="Times New Roman"/>
          <w:szCs w:val="24"/>
        </w:rPr>
        <w:t xml:space="preserve">by a large community of scholars </w:t>
      </w:r>
      <w:r w:rsidRPr="00DD7240">
        <w:rPr>
          <w:rFonts w:ascii="Times New Roman" w:hAnsi="Times New Roman"/>
          <w:szCs w:val="24"/>
        </w:rPr>
        <w:t xml:space="preserve">in the </w:t>
      </w:r>
      <w:r w:rsidR="00253AB6" w:rsidRPr="00DD7240">
        <w:rPr>
          <w:rFonts w:ascii="Times New Roman" w:hAnsi="Times New Roman"/>
          <w:szCs w:val="24"/>
        </w:rPr>
        <w:t>U.S.</w:t>
      </w:r>
      <w:r w:rsidR="00324033" w:rsidRPr="00DD7240">
        <w:rPr>
          <w:rFonts w:ascii="Times New Roman" w:hAnsi="Times New Roman"/>
          <w:szCs w:val="24"/>
        </w:rPr>
        <w:t xml:space="preserve"> TL is presented</w:t>
      </w:r>
      <w:r w:rsidRPr="00DD7240">
        <w:rPr>
          <w:rFonts w:ascii="Times New Roman" w:hAnsi="Times New Roman"/>
          <w:szCs w:val="24"/>
        </w:rPr>
        <w:t xml:space="preserve"> as a comprehensive</w:t>
      </w:r>
      <w:r w:rsidR="00324033" w:rsidRPr="00DD7240">
        <w:rPr>
          <w:rFonts w:ascii="Times New Roman" w:hAnsi="Times New Roman"/>
          <w:szCs w:val="24"/>
        </w:rPr>
        <w:t xml:space="preserve"> theory for adult learning and we value the practical and hermeneutic possibilities it opens, a</w:t>
      </w:r>
      <w:r w:rsidR="00715EB2" w:rsidRPr="00DD7240">
        <w:rPr>
          <w:rFonts w:ascii="Times New Roman" w:hAnsi="Times New Roman"/>
          <w:szCs w:val="24"/>
        </w:rPr>
        <w:t>s academics who research in adult education</w:t>
      </w:r>
      <w:r w:rsidR="00C21735">
        <w:rPr>
          <w:rFonts w:ascii="Times New Roman" w:hAnsi="Times New Roman"/>
          <w:szCs w:val="24"/>
        </w:rPr>
        <w:t>, h</w:t>
      </w:r>
      <w:r w:rsidR="00324033" w:rsidRPr="00DD7240">
        <w:rPr>
          <w:rFonts w:ascii="Times New Roman" w:hAnsi="Times New Roman"/>
          <w:szCs w:val="24"/>
        </w:rPr>
        <w:t>owever we</w:t>
      </w:r>
      <w:r w:rsidR="00715EB2" w:rsidRPr="00DD7240">
        <w:rPr>
          <w:rFonts w:ascii="Times New Roman" w:hAnsi="Times New Roman"/>
          <w:szCs w:val="24"/>
        </w:rPr>
        <w:t xml:space="preserve"> felt dissatisfied by what can be linear and sometimes overly rational ways of understanding it.</w:t>
      </w:r>
    </w:p>
    <w:p w:rsidR="00AC22D6" w:rsidRPr="00DD7240" w:rsidRDefault="006E3266" w:rsidP="00DD7240">
      <w:pPr>
        <w:spacing w:after="120" w:line="360" w:lineRule="auto"/>
        <w:jc w:val="both"/>
        <w:rPr>
          <w:rFonts w:ascii="Times New Roman" w:hAnsi="Times New Roman"/>
          <w:szCs w:val="24"/>
        </w:rPr>
      </w:pPr>
      <w:r w:rsidRPr="00DD7240">
        <w:rPr>
          <w:rFonts w:ascii="Times New Roman" w:hAnsi="Times New Roman"/>
          <w:szCs w:val="24"/>
        </w:rPr>
        <w:t xml:space="preserve">There are hidden and normative discourses behind words </w:t>
      </w:r>
      <w:r w:rsidR="00253AB6">
        <w:rPr>
          <w:rFonts w:ascii="Times New Roman" w:hAnsi="Times New Roman"/>
          <w:szCs w:val="24"/>
        </w:rPr>
        <w:t xml:space="preserve">like </w:t>
      </w:r>
      <w:r w:rsidR="00715EB2" w:rsidRPr="00DD7240">
        <w:rPr>
          <w:rFonts w:ascii="Times New Roman" w:hAnsi="Times New Roman"/>
          <w:szCs w:val="24"/>
        </w:rPr>
        <w:t>transformation, learning and education</w:t>
      </w:r>
      <w:r w:rsidRPr="00DD7240">
        <w:rPr>
          <w:rFonts w:ascii="Times New Roman" w:hAnsi="Times New Roman"/>
          <w:szCs w:val="24"/>
        </w:rPr>
        <w:t xml:space="preserve">: </w:t>
      </w:r>
      <w:r w:rsidR="00715EB2" w:rsidRPr="00DD7240">
        <w:rPr>
          <w:rFonts w:ascii="Times New Roman" w:hAnsi="Times New Roman"/>
          <w:szCs w:val="24"/>
        </w:rPr>
        <w:t xml:space="preserve">how </w:t>
      </w:r>
      <w:r w:rsidRPr="00DD7240">
        <w:rPr>
          <w:rFonts w:ascii="Times New Roman" w:hAnsi="Times New Roman"/>
          <w:szCs w:val="24"/>
        </w:rPr>
        <w:t xml:space="preserve">do </w:t>
      </w:r>
      <w:r w:rsidR="009653C9" w:rsidRPr="00DD7240">
        <w:rPr>
          <w:rFonts w:ascii="Times New Roman" w:hAnsi="Times New Roman"/>
          <w:szCs w:val="24"/>
        </w:rPr>
        <w:t>we make sense of them</w:t>
      </w:r>
      <w:r w:rsidR="00C21735">
        <w:rPr>
          <w:rFonts w:ascii="Times New Roman" w:hAnsi="Times New Roman"/>
          <w:szCs w:val="24"/>
        </w:rPr>
        <w:t>, and of their interconnections</w:t>
      </w:r>
      <w:r w:rsidRPr="00DD7240">
        <w:rPr>
          <w:rFonts w:ascii="Times New Roman" w:hAnsi="Times New Roman"/>
          <w:szCs w:val="24"/>
        </w:rPr>
        <w:t xml:space="preserve">? </w:t>
      </w:r>
      <w:r w:rsidR="002A0EBC" w:rsidRPr="00DD7240">
        <w:rPr>
          <w:rFonts w:ascii="Times New Roman" w:hAnsi="Times New Roman"/>
          <w:i/>
          <w:szCs w:val="24"/>
        </w:rPr>
        <w:t>T</w:t>
      </w:r>
      <w:r w:rsidR="00715EB2" w:rsidRPr="00DD7240">
        <w:rPr>
          <w:rFonts w:ascii="Times New Roman" w:hAnsi="Times New Roman"/>
          <w:i/>
          <w:szCs w:val="24"/>
        </w:rPr>
        <w:t>ransformation</w:t>
      </w:r>
      <w:r w:rsidR="00715EB2" w:rsidRPr="00DD7240">
        <w:rPr>
          <w:rFonts w:ascii="Times New Roman" w:hAnsi="Times New Roman"/>
          <w:szCs w:val="24"/>
        </w:rPr>
        <w:t xml:space="preserve"> </w:t>
      </w:r>
      <w:r w:rsidR="00857605" w:rsidRPr="00DD7240">
        <w:rPr>
          <w:rFonts w:ascii="Times New Roman" w:hAnsi="Times New Roman"/>
          <w:szCs w:val="24"/>
        </w:rPr>
        <w:t>is</w:t>
      </w:r>
      <w:r w:rsidR="002A0EBC" w:rsidRPr="00DD7240">
        <w:rPr>
          <w:rFonts w:ascii="Times New Roman" w:hAnsi="Times New Roman"/>
          <w:szCs w:val="24"/>
        </w:rPr>
        <w:t xml:space="preserve"> a</w:t>
      </w:r>
      <w:r w:rsidR="00857605" w:rsidRPr="00DD7240">
        <w:rPr>
          <w:rFonts w:ascii="Times New Roman" w:hAnsi="Times New Roman"/>
          <w:szCs w:val="24"/>
        </w:rPr>
        <w:t xml:space="preserve"> commonly </w:t>
      </w:r>
      <w:r w:rsidR="00715EB2" w:rsidRPr="00DD7240">
        <w:rPr>
          <w:rFonts w:ascii="Times New Roman" w:hAnsi="Times New Roman"/>
          <w:szCs w:val="24"/>
        </w:rPr>
        <w:t xml:space="preserve">used </w:t>
      </w:r>
      <w:r w:rsidR="00857605" w:rsidRPr="00DD7240">
        <w:rPr>
          <w:rFonts w:ascii="Times New Roman" w:hAnsi="Times New Roman"/>
          <w:szCs w:val="24"/>
        </w:rPr>
        <w:t xml:space="preserve">– and even abused </w:t>
      </w:r>
      <w:r w:rsidR="002A0EBC" w:rsidRPr="00DD7240">
        <w:rPr>
          <w:rFonts w:ascii="Times New Roman" w:hAnsi="Times New Roman"/>
          <w:szCs w:val="24"/>
        </w:rPr>
        <w:t>–</w:t>
      </w:r>
      <w:r w:rsidR="00857605" w:rsidRPr="00DD7240">
        <w:rPr>
          <w:rFonts w:ascii="Times New Roman" w:hAnsi="Times New Roman"/>
          <w:szCs w:val="24"/>
        </w:rPr>
        <w:t xml:space="preserve"> </w:t>
      </w:r>
      <w:r w:rsidR="002A0EBC" w:rsidRPr="00DD7240">
        <w:rPr>
          <w:rFonts w:ascii="Times New Roman" w:hAnsi="Times New Roman"/>
          <w:szCs w:val="24"/>
        </w:rPr>
        <w:t xml:space="preserve">word </w:t>
      </w:r>
      <w:r w:rsidR="00715EB2" w:rsidRPr="00DD7240">
        <w:rPr>
          <w:rFonts w:ascii="Times New Roman" w:hAnsi="Times New Roman"/>
          <w:szCs w:val="24"/>
        </w:rPr>
        <w:t>in different settings</w:t>
      </w:r>
      <w:r w:rsidR="00857605" w:rsidRPr="00DD7240">
        <w:rPr>
          <w:rFonts w:ascii="Times New Roman" w:hAnsi="Times New Roman"/>
          <w:szCs w:val="24"/>
        </w:rPr>
        <w:t xml:space="preserve">, as a </w:t>
      </w:r>
      <w:r w:rsidR="00602CC5" w:rsidRPr="00DD7240">
        <w:rPr>
          <w:rFonts w:ascii="Times New Roman" w:hAnsi="Times New Roman"/>
          <w:szCs w:val="24"/>
        </w:rPr>
        <w:t xml:space="preserve">given for granted </w:t>
      </w:r>
      <w:r w:rsidR="00857605" w:rsidRPr="00DD7240">
        <w:rPr>
          <w:rFonts w:ascii="Times New Roman" w:hAnsi="Times New Roman"/>
          <w:szCs w:val="24"/>
        </w:rPr>
        <w:t xml:space="preserve">promise </w:t>
      </w:r>
      <w:r w:rsidR="00857605" w:rsidRPr="00DD7240">
        <w:rPr>
          <w:rFonts w:ascii="Times New Roman" w:hAnsi="Times New Roman"/>
          <w:szCs w:val="24"/>
        </w:rPr>
        <w:lastRenderedPageBreak/>
        <w:t>of happiness</w:t>
      </w:r>
      <w:r w:rsidRPr="00DD7240">
        <w:rPr>
          <w:rFonts w:ascii="Times New Roman" w:hAnsi="Times New Roman"/>
          <w:szCs w:val="24"/>
        </w:rPr>
        <w:t>, healing, and self-realization</w:t>
      </w:r>
      <w:r w:rsidR="00857605" w:rsidRPr="00DD7240">
        <w:rPr>
          <w:rFonts w:ascii="Times New Roman" w:hAnsi="Times New Roman"/>
          <w:szCs w:val="24"/>
        </w:rPr>
        <w:t>. W</w:t>
      </w:r>
      <w:r w:rsidR="00715EB2" w:rsidRPr="00DD7240">
        <w:rPr>
          <w:rFonts w:ascii="Times New Roman" w:hAnsi="Times New Roman"/>
          <w:szCs w:val="24"/>
        </w:rPr>
        <w:t xml:space="preserve">e are concerned </w:t>
      </w:r>
      <w:r w:rsidR="00857605" w:rsidRPr="00DD7240">
        <w:rPr>
          <w:rFonts w:ascii="Times New Roman" w:hAnsi="Times New Roman"/>
          <w:szCs w:val="24"/>
        </w:rPr>
        <w:t>about</w:t>
      </w:r>
      <w:r w:rsidR="00715EB2" w:rsidRPr="00DD7240">
        <w:rPr>
          <w:rFonts w:ascii="Times New Roman" w:hAnsi="Times New Roman"/>
          <w:szCs w:val="24"/>
        </w:rPr>
        <w:t xml:space="preserve"> a discourse of transformation </w:t>
      </w:r>
      <w:r w:rsidR="00857605" w:rsidRPr="00DD7240">
        <w:rPr>
          <w:rFonts w:ascii="Times New Roman" w:hAnsi="Times New Roman"/>
          <w:szCs w:val="24"/>
        </w:rPr>
        <w:t xml:space="preserve">that </w:t>
      </w:r>
      <w:r w:rsidR="002A0EBC" w:rsidRPr="00DD7240">
        <w:rPr>
          <w:rFonts w:ascii="Times New Roman" w:hAnsi="Times New Roman"/>
          <w:szCs w:val="24"/>
        </w:rPr>
        <w:t>appears too often acritical,</w:t>
      </w:r>
      <w:r w:rsidR="00857605" w:rsidRPr="00DD7240">
        <w:rPr>
          <w:rFonts w:ascii="Times New Roman" w:hAnsi="Times New Roman"/>
          <w:szCs w:val="24"/>
        </w:rPr>
        <w:t xml:space="preserve"> stuck at </w:t>
      </w:r>
      <w:r w:rsidR="00253AB6">
        <w:rPr>
          <w:rFonts w:ascii="Times New Roman" w:hAnsi="Times New Roman"/>
          <w:szCs w:val="24"/>
        </w:rPr>
        <w:t xml:space="preserve">the </w:t>
      </w:r>
      <w:r w:rsidR="00857605" w:rsidRPr="00DD7240">
        <w:rPr>
          <w:rFonts w:ascii="Times New Roman" w:hAnsi="Times New Roman"/>
          <w:szCs w:val="24"/>
        </w:rPr>
        <w:t xml:space="preserve">surface, </w:t>
      </w:r>
      <w:r w:rsidRPr="00DD7240">
        <w:rPr>
          <w:rFonts w:ascii="Times New Roman" w:hAnsi="Times New Roman"/>
          <w:szCs w:val="24"/>
        </w:rPr>
        <w:t xml:space="preserve">mostly </w:t>
      </w:r>
      <w:r w:rsidR="00857605" w:rsidRPr="00DD7240">
        <w:rPr>
          <w:rFonts w:ascii="Times New Roman" w:hAnsi="Times New Roman"/>
          <w:szCs w:val="24"/>
        </w:rPr>
        <w:t>based on s</w:t>
      </w:r>
      <w:r w:rsidR="00715EB2" w:rsidRPr="00DD7240">
        <w:rPr>
          <w:rFonts w:ascii="Times New Roman" w:hAnsi="Times New Roman"/>
          <w:szCs w:val="24"/>
        </w:rPr>
        <w:t>tyle, appearance, behaviour</w:t>
      </w:r>
      <w:r w:rsidR="00857605" w:rsidRPr="00DD7240">
        <w:rPr>
          <w:rFonts w:ascii="Times New Roman" w:hAnsi="Times New Roman"/>
          <w:szCs w:val="24"/>
        </w:rPr>
        <w:t xml:space="preserve">, </w:t>
      </w:r>
      <w:r w:rsidR="00715EB2" w:rsidRPr="00DD7240">
        <w:rPr>
          <w:rFonts w:ascii="Times New Roman" w:hAnsi="Times New Roman"/>
          <w:szCs w:val="24"/>
        </w:rPr>
        <w:t xml:space="preserve">rather than engaging with something profounder, existential, psychological, social and even spiritual. </w:t>
      </w:r>
      <w:r w:rsidR="00857605" w:rsidRPr="00DD7240">
        <w:rPr>
          <w:rFonts w:ascii="Times New Roman" w:hAnsi="Times New Roman"/>
          <w:szCs w:val="24"/>
        </w:rPr>
        <w:t xml:space="preserve">Advertisements </w:t>
      </w:r>
      <w:r w:rsidR="00253AB6">
        <w:rPr>
          <w:rFonts w:ascii="Times New Roman" w:hAnsi="Times New Roman"/>
          <w:szCs w:val="24"/>
        </w:rPr>
        <w:t xml:space="preserve">for </w:t>
      </w:r>
      <w:r w:rsidR="002A0EBC" w:rsidRPr="00DD7240">
        <w:rPr>
          <w:rFonts w:ascii="Times New Roman" w:hAnsi="Times New Roman"/>
          <w:szCs w:val="24"/>
        </w:rPr>
        <w:t xml:space="preserve">cars, insurance policies, banks </w:t>
      </w:r>
      <w:r w:rsidR="00857605" w:rsidRPr="00DD7240">
        <w:rPr>
          <w:rFonts w:ascii="Times New Roman" w:hAnsi="Times New Roman"/>
          <w:szCs w:val="24"/>
        </w:rPr>
        <w:t xml:space="preserve">speak of transformation. </w:t>
      </w:r>
      <w:r w:rsidR="002A0EBC" w:rsidRPr="00DD7240">
        <w:rPr>
          <w:rFonts w:ascii="Times New Roman" w:hAnsi="Times New Roman"/>
          <w:szCs w:val="24"/>
        </w:rPr>
        <w:t xml:space="preserve">A young woman with a surgically modified </w:t>
      </w:r>
      <w:r w:rsidR="00B47F8B" w:rsidRPr="00DD7240">
        <w:rPr>
          <w:rFonts w:ascii="Times New Roman" w:hAnsi="Times New Roman"/>
          <w:szCs w:val="24"/>
        </w:rPr>
        <w:t xml:space="preserve">“brand new body” </w:t>
      </w:r>
      <w:r w:rsidR="00C21735">
        <w:rPr>
          <w:rFonts w:ascii="Times New Roman" w:hAnsi="Times New Roman"/>
          <w:szCs w:val="24"/>
        </w:rPr>
        <w:t xml:space="preserve">claims that she </w:t>
      </w:r>
      <w:r w:rsidR="002A0EBC" w:rsidRPr="00DD7240">
        <w:rPr>
          <w:rFonts w:ascii="Times New Roman" w:hAnsi="Times New Roman"/>
          <w:szCs w:val="24"/>
        </w:rPr>
        <w:t>feels transformed.</w:t>
      </w:r>
      <w:r w:rsidR="00857605" w:rsidRPr="00DD7240">
        <w:rPr>
          <w:rFonts w:ascii="Times New Roman" w:hAnsi="Times New Roman"/>
          <w:szCs w:val="24"/>
        </w:rPr>
        <w:t xml:space="preserve"> </w:t>
      </w:r>
      <w:r w:rsidR="00B47F8B" w:rsidRPr="00DD7240">
        <w:rPr>
          <w:rFonts w:ascii="Times New Roman" w:hAnsi="Times New Roman"/>
          <w:szCs w:val="24"/>
        </w:rPr>
        <w:t xml:space="preserve">The Jihadi speaks of transformation. The Nazi too. </w:t>
      </w:r>
      <w:r w:rsidR="00857605" w:rsidRPr="00DD7240">
        <w:rPr>
          <w:rFonts w:ascii="Times New Roman" w:hAnsi="Times New Roman"/>
          <w:szCs w:val="24"/>
        </w:rPr>
        <w:t>Ra</w:t>
      </w:r>
      <w:r w:rsidR="00715EB2" w:rsidRPr="00DD7240">
        <w:rPr>
          <w:rFonts w:ascii="Times New Roman" w:hAnsi="Times New Roman"/>
          <w:szCs w:val="24"/>
        </w:rPr>
        <w:t>dicalis</w:t>
      </w:r>
      <w:r w:rsidR="00857605" w:rsidRPr="00DD7240">
        <w:rPr>
          <w:rFonts w:ascii="Times New Roman" w:hAnsi="Times New Roman"/>
          <w:szCs w:val="24"/>
        </w:rPr>
        <w:t xml:space="preserve">ation is </w:t>
      </w:r>
      <w:r w:rsidR="00715EB2" w:rsidRPr="00DD7240">
        <w:rPr>
          <w:rFonts w:ascii="Times New Roman" w:hAnsi="Times New Roman"/>
          <w:szCs w:val="24"/>
        </w:rPr>
        <w:t>apparently transformative</w:t>
      </w:r>
      <w:r w:rsidR="00602CC5" w:rsidRPr="00DD7240">
        <w:rPr>
          <w:rFonts w:ascii="Times New Roman" w:hAnsi="Times New Roman"/>
          <w:szCs w:val="24"/>
        </w:rPr>
        <w:t>,</w:t>
      </w:r>
      <w:r w:rsidR="00715EB2" w:rsidRPr="00DD7240">
        <w:rPr>
          <w:rFonts w:ascii="Times New Roman" w:hAnsi="Times New Roman"/>
          <w:szCs w:val="24"/>
        </w:rPr>
        <w:t xml:space="preserve"> if ultimately destructive. </w:t>
      </w:r>
      <w:r w:rsidR="00AC22D6" w:rsidRPr="00DD7240">
        <w:rPr>
          <w:rFonts w:ascii="Times New Roman" w:hAnsi="Times New Roman"/>
          <w:szCs w:val="24"/>
        </w:rPr>
        <w:t xml:space="preserve">Can we consider </w:t>
      </w:r>
      <w:r w:rsidR="00AC22D6" w:rsidRPr="00DD7240">
        <w:rPr>
          <w:rFonts w:ascii="Times New Roman" w:hAnsi="Times New Roman"/>
          <w:i/>
          <w:szCs w:val="24"/>
        </w:rPr>
        <w:t xml:space="preserve">transformative </w:t>
      </w:r>
      <w:r w:rsidR="00AC22D6" w:rsidRPr="00DD7240">
        <w:rPr>
          <w:rFonts w:ascii="Times New Roman" w:hAnsi="Times New Roman"/>
          <w:szCs w:val="24"/>
        </w:rPr>
        <w:t>a</w:t>
      </w:r>
      <w:r w:rsidR="00B47F8B" w:rsidRPr="00DD7240">
        <w:rPr>
          <w:rFonts w:ascii="Times New Roman" w:hAnsi="Times New Roman"/>
          <w:szCs w:val="24"/>
        </w:rPr>
        <w:t>ny</w:t>
      </w:r>
      <w:r w:rsidR="00AC22D6" w:rsidRPr="00DD7240">
        <w:rPr>
          <w:rFonts w:ascii="Times New Roman" w:hAnsi="Times New Roman"/>
          <w:szCs w:val="24"/>
        </w:rPr>
        <w:t xml:space="preserve"> path that </w:t>
      </w:r>
      <w:r w:rsidR="00B47F8B" w:rsidRPr="00DD7240">
        <w:rPr>
          <w:rFonts w:ascii="Times New Roman" w:hAnsi="Times New Roman"/>
          <w:szCs w:val="24"/>
        </w:rPr>
        <w:t xml:space="preserve">reduces our freedom and complexity, and </w:t>
      </w:r>
      <w:r w:rsidR="00AC22D6" w:rsidRPr="00DD7240">
        <w:rPr>
          <w:rFonts w:ascii="Times New Roman" w:hAnsi="Times New Roman"/>
          <w:szCs w:val="24"/>
        </w:rPr>
        <w:t xml:space="preserve">leads to closure, </w:t>
      </w:r>
      <w:r w:rsidR="00B47F8B" w:rsidRPr="00DD7240">
        <w:rPr>
          <w:rFonts w:ascii="Times New Roman" w:hAnsi="Times New Roman"/>
          <w:szCs w:val="24"/>
        </w:rPr>
        <w:t xml:space="preserve">a path </w:t>
      </w:r>
      <w:r w:rsidR="00AC22D6" w:rsidRPr="00DD7240">
        <w:rPr>
          <w:rFonts w:ascii="Times New Roman" w:hAnsi="Times New Roman"/>
          <w:szCs w:val="24"/>
        </w:rPr>
        <w:t xml:space="preserve">inspired by a fantasy of purity and even omniscience, </w:t>
      </w:r>
      <w:r w:rsidR="00B47F8B" w:rsidRPr="00DD7240">
        <w:rPr>
          <w:rFonts w:ascii="Times New Roman" w:hAnsi="Times New Roman"/>
          <w:szCs w:val="24"/>
        </w:rPr>
        <w:t>or eternal life, while it</w:t>
      </w:r>
      <w:r w:rsidR="00AC22D6" w:rsidRPr="00DD7240">
        <w:rPr>
          <w:rFonts w:ascii="Times New Roman" w:hAnsi="Times New Roman"/>
          <w:szCs w:val="24"/>
        </w:rPr>
        <w:t xml:space="preserve"> build</w:t>
      </w:r>
      <w:r w:rsidR="00B47F8B" w:rsidRPr="00DD7240">
        <w:rPr>
          <w:rFonts w:ascii="Times New Roman" w:hAnsi="Times New Roman"/>
          <w:szCs w:val="24"/>
        </w:rPr>
        <w:t>s</w:t>
      </w:r>
      <w:r w:rsidR="00AC22D6" w:rsidRPr="00DD7240">
        <w:rPr>
          <w:rFonts w:ascii="Times New Roman" w:hAnsi="Times New Roman"/>
          <w:szCs w:val="24"/>
        </w:rPr>
        <w:t xml:space="preserve"> resistance to new learning and </w:t>
      </w:r>
      <w:r w:rsidR="00B47F8B" w:rsidRPr="00DD7240">
        <w:rPr>
          <w:rFonts w:ascii="Times New Roman" w:hAnsi="Times New Roman"/>
          <w:szCs w:val="24"/>
        </w:rPr>
        <w:t xml:space="preserve">a radical refuse of </w:t>
      </w:r>
      <w:r w:rsidR="00AC22D6" w:rsidRPr="00DD7240">
        <w:rPr>
          <w:rFonts w:ascii="Times New Roman" w:hAnsi="Times New Roman"/>
          <w:szCs w:val="24"/>
        </w:rPr>
        <w:t>otherness</w:t>
      </w:r>
      <w:r w:rsidR="00B47F8B" w:rsidRPr="00DD7240">
        <w:rPr>
          <w:rFonts w:ascii="Times New Roman" w:hAnsi="Times New Roman"/>
          <w:szCs w:val="24"/>
        </w:rPr>
        <w:t>, as in the Jihadi/Nazi example</w:t>
      </w:r>
      <w:r w:rsidR="00AC22D6" w:rsidRPr="00DD7240">
        <w:rPr>
          <w:rFonts w:ascii="Times New Roman" w:hAnsi="Times New Roman"/>
          <w:szCs w:val="24"/>
        </w:rPr>
        <w:t xml:space="preserve">? Mezirow’s definition of TL </w:t>
      </w:r>
      <w:r w:rsidRPr="00DD7240">
        <w:rPr>
          <w:rFonts w:ascii="Times New Roman" w:hAnsi="Times New Roman"/>
          <w:szCs w:val="24"/>
        </w:rPr>
        <w:t>addresses specific forms of</w:t>
      </w:r>
      <w:r w:rsidR="00AC22D6" w:rsidRPr="00DD7240">
        <w:rPr>
          <w:rFonts w:ascii="Times New Roman" w:hAnsi="Times New Roman"/>
          <w:szCs w:val="24"/>
        </w:rPr>
        <w:t xml:space="preserve"> transformation that </w:t>
      </w:r>
      <w:r w:rsidR="00253AB6">
        <w:rPr>
          <w:rFonts w:ascii="Times New Roman" w:hAnsi="Times New Roman"/>
          <w:szCs w:val="24"/>
        </w:rPr>
        <w:t xml:space="preserve">lead us </w:t>
      </w:r>
      <w:r w:rsidR="00AC22D6" w:rsidRPr="00DD7240">
        <w:rPr>
          <w:rFonts w:ascii="Times New Roman" w:hAnsi="Times New Roman"/>
          <w:szCs w:val="24"/>
        </w:rPr>
        <w:t xml:space="preserve">to more open, </w:t>
      </w:r>
      <w:r w:rsidR="00602CC5" w:rsidRPr="00DD7240">
        <w:rPr>
          <w:rFonts w:ascii="Times New Roman" w:hAnsi="Times New Roman"/>
          <w:szCs w:val="24"/>
        </w:rPr>
        <w:t>permeable, discriminating, better justified thinking.</w:t>
      </w:r>
    </w:p>
    <w:p w:rsidR="0066633C" w:rsidRPr="00DD7240" w:rsidRDefault="00C21735" w:rsidP="00DD7240">
      <w:pPr>
        <w:spacing w:after="120" w:line="360" w:lineRule="auto"/>
        <w:jc w:val="both"/>
        <w:rPr>
          <w:rFonts w:ascii="Times New Roman" w:hAnsi="Times New Roman"/>
          <w:szCs w:val="24"/>
        </w:rPr>
      </w:pPr>
      <w:r>
        <w:rPr>
          <w:rFonts w:ascii="Times New Roman" w:hAnsi="Times New Roman"/>
          <w:szCs w:val="24"/>
        </w:rPr>
        <w:t>Auto/</w:t>
      </w:r>
      <w:r w:rsidR="00AC22D6" w:rsidRPr="00DD7240">
        <w:rPr>
          <w:rFonts w:ascii="Times New Roman" w:hAnsi="Times New Roman"/>
          <w:szCs w:val="24"/>
        </w:rPr>
        <w:t xml:space="preserve">biographical </w:t>
      </w:r>
      <w:r>
        <w:rPr>
          <w:rFonts w:ascii="Times New Roman" w:hAnsi="Times New Roman"/>
          <w:szCs w:val="24"/>
        </w:rPr>
        <w:t xml:space="preserve">research displays </w:t>
      </w:r>
      <w:r w:rsidR="00B03B6C" w:rsidRPr="00DD7240">
        <w:rPr>
          <w:rFonts w:ascii="Times New Roman" w:hAnsi="Times New Roman"/>
          <w:szCs w:val="24"/>
        </w:rPr>
        <w:t>many</w:t>
      </w:r>
      <w:r w:rsidR="00B03B6C">
        <w:rPr>
          <w:rFonts w:ascii="Times New Roman" w:hAnsi="Times New Roman"/>
          <w:szCs w:val="24"/>
        </w:rPr>
        <w:t xml:space="preserve"> </w:t>
      </w:r>
      <w:r w:rsidR="00B03B6C" w:rsidRPr="00DD7240">
        <w:rPr>
          <w:rFonts w:ascii="Times New Roman" w:hAnsi="Times New Roman"/>
          <w:szCs w:val="24"/>
        </w:rPr>
        <w:t>ways</w:t>
      </w:r>
      <w:r w:rsidR="006E3266" w:rsidRPr="00DD7240">
        <w:rPr>
          <w:rFonts w:ascii="Times New Roman" w:hAnsi="Times New Roman"/>
          <w:szCs w:val="24"/>
        </w:rPr>
        <w:t xml:space="preserve"> to interpret </w:t>
      </w:r>
      <w:r>
        <w:rPr>
          <w:rFonts w:ascii="Times New Roman" w:hAnsi="Times New Roman"/>
          <w:szCs w:val="24"/>
        </w:rPr>
        <w:t xml:space="preserve">transformation. </w:t>
      </w:r>
      <w:r w:rsidR="00B47F8B" w:rsidRPr="00DD7240">
        <w:rPr>
          <w:rFonts w:ascii="Times New Roman" w:hAnsi="Times New Roman"/>
          <w:szCs w:val="24"/>
        </w:rPr>
        <w:t xml:space="preserve">Subjective ways, but shaped by collective values. </w:t>
      </w:r>
      <w:r w:rsidR="006E3266" w:rsidRPr="00DD7240">
        <w:rPr>
          <w:rFonts w:ascii="Times New Roman" w:hAnsi="Times New Roman"/>
          <w:szCs w:val="24"/>
        </w:rPr>
        <w:t xml:space="preserve">We are </w:t>
      </w:r>
      <w:r w:rsidR="00B47F8B" w:rsidRPr="00DD7240">
        <w:rPr>
          <w:rFonts w:ascii="Times New Roman" w:hAnsi="Times New Roman"/>
          <w:szCs w:val="24"/>
        </w:rPr>
        <w:t xml:space="preserve">also </w:t>
      </w:r>
      <w:r w:rsidR="00AC22D6" w:rsidRPr="00DD7240">
        <w:rPr>
          <w:rFonts w:ascii="Times New Roman" w:hAnsi="Times New Roman"/>
          <w:szCs w:val="24"/>
        </w:rPr>
        <w:t xml:space="preserve">offered </w:t>
      </w:r>
      <w:r w:rsidR="00602CC5" w:rsidRPr="00DD7240">
        <w:rPr>
          <w:rFonts w:ascii="Times New Roman" w:hAnsi="Times New Roman"/>
          <w:szCs w:val="24"/>
        </w:rPr>
        <w:t xml:space="preserve">some </w:t>
      </w:r>
      <w:r w:rsidR="00857605" w:rsidRPr="00DD7240">
        <w:rPr>
          <w:rFonts w:ascii="Times New Roman" w:hAnsi="Times New Roman"/>
          <w:szCs w:val="24"/>
        </w:rPr>
        <w:t>key</w:t>
      </w:r>
      <w:r w:rsidR="00602CC5" w:rsidRPr="00DD7240">
        <w:rPr>
          <w:rFonts w:ascii="Times New Roman" w:hAnsi="Times New Roman"/>
          <w:szCs w:val="24"/>
        </w:rPr>
        <w:t>s</w:t>
      </w:r>
      <w:r w:rsidR="00857605" w:rsidRPr="00DD7240">
        <w:rPr>
          <w:rFonts w:ascii="Times New Roman" w:hAnsi="Times New Roman"/>
          <w:szCs w:val="24"/>
        </w:rPr>
        <w:t xml:space="preserve"> to understand </w:t>
      </w:r>
      <w:r w:rsidR="00715EB2" w:rsidRPr="00DD7240">
        <w:rPr>
          <w:rFonts w:ascii="Times New Roman" w:hAnsi="Times New Roman"/>
          <w:szCs w:val="24"/>
        </w:rPr>
        <w:t xml:space="preserve">an essential feature of genuinely transformative learning: </w:t>
      </w:r>
      <w:r w:rsidR="00AC22D6" w:rsidRPr="00DD7240">
        <w:rPr>
          <w:rFonts w:ascii="Times New Roman" w:hAnsi="Times New Roman"/>
          <w:szCs w:val="24"/>
        </w:rPr>
        <w:t>a</w:t>
      </w:r>
      <w:r w:rsidR="00715EB2" w:rsidRPr="00DD7240">
        <w:rPr>
          <w:rFonts w:ascii="Times New Roman" w:hAnsi="Times New Roman"/>
          <w:szCs w:val="24"/>
        </w:rPr>
        <w:t xml:space="preserve"> continuing, emotionally as well as intellectually open experiment in meaning making and engagement with the other. We need </w:t>
      </w:r>
      <w:r w:rsidR="00AC22D6" w:rsidRPr="00DD7240">
        <w:rPr>
          <w:rFonts w:ascii="Times New Roman" w:hAnsi="Times New Roman"/>
          <w:szCs w:val="24"/>
        </w:rPr>
        <w:t>to</w:t>
      </w:r>
      <w:r w:rsidR="006E3266" w:rsidRPr="00DD7240">
        <w:rPr>
          <w:rFonts w:ascii="Times New Roman" w:hAnsi="Times New Roman"/>
          <w:szCs w:val="24"/>
        </w:rPr>
        <w:t xml:space="preserve"> better</w:t>
      </w:r>
      <w:r w:rsidR="00715EB2" w:rsidRPr="00DD7240">
        <w:rPr>
          <w:rFonts w:ascii="Times New Roman" w:hAnsi="Times New Roman"/>
          <w:szCs w:val="24"/>
        </w:rPr>
        <w:t xml:space="preserve"> articulat</w:t>
      </w:r>
      <w:r w:rsidR="00AC22D6" w:rsidRPr="00DD7240">
        <w:rPr>
          <w:rFonts w:ascii="Times New Roman" w:hAnsi="Times New Roman"/>
          <w:szCs w:val="24"/>
        </w:rPr>
        <w:t>e</w:t>
      </w:r>
      <w:r w:rsidR="00715EB2" w:rsidRPr="00DD7240">
        <w:rPr>
          <w:rFonts w:ascii="Times New Roman" w:hAnsi="Times New Roman"/>
          <w:szCs w:val="24"/>
        </w:rPr>
        <w:t xml:space="preserve"> the values that underlie </w:t>
      </w:r>
      <w:r w:rsidR="00602CC5" w:rsidRPr="00DD7240">
        <w:rPr>
          <w:rFonts w:ascii="Times New Roman" w:hAnsi="Times New Roman"/>
          <w:szCs w:val="24"/>
        </w:rPr>
        <w:t>our understanding of</w:t>
      </w:r>
      <w:r w:rsidR="00715EB2" w:rsidRPr="00DD7240">
        <w:rPr>
          <w:rFonts w:ascii="Times New Roman" w:hAnsi="Times New Roman"/>
          <w:szCs w:val="24"/>
        </w:rPr>
        <w:t xml:space="preserve"> transformative learning, including, as John Dewey taught, the essential importance of dialogue with what may be </w:t>
      </w:r>
      <w:r w:rsidR="00B47F8B" w:rsidRPr="00DD7240">
        <w:rPr>
          <w:rFonts w:ascii="Times New Roman" w:hAnsi="Times New Roman"/>
          <w:szCs w:val="24"/>
        </w:rPr>
        <w:t xml:space="preserve">perceived as </w:t>
      </w:r>
      <w:r w:rsidR="00715EB2" w:rsidRPr="00DD7240">
        <w:rPr>
          <w:rFonts w:ascii="Times New Roman" w:hAnsi="Times New Roman"/>
          <w:szCs w:val="24"/>
        </w:rPr>
        <w:t>foreign, in a s</w:t>
      </w:r>
      <w:r w:rsidR="00AC22D6" w:rsidRPr="00DD7240">
        <w:rPr>
          <w:rFonts w:ascii="Times New Roman" w:hAnsi="Times New Roman"/>
          <w:szCs w:val="24"/>
        </w:rPr>
        <w:t>pirit of democratic fraternity</w:t>
      </w:r>
      <w:r w:rsidR="006E3266" w:rsidRPr="00DD7240">
        <w:rPr>
          <w:rFonts w:ascii="Times New Roman" w:hAnsi="Times New Roman"/>
          <w:szCs w:val="24"/>
        </w:rPr>
        <w:t>, as Linden would put it, or in a spirit of biological resonance and interdependence, as Laura would say</w:t>
      </w:r>
      <w:r w:rsidR="00AC22D6" w:rsidRPr="00DD7240">
        <w:rPr>
          <w:rFonts w:ascii="Times New Roman" w:hAnsi="Times New Roman"/>
          <w:szCs w:val="24"/>
        </w:rPr>
        <w:t>.</w:t>
      </w:r>
    </w:p>
    <w:p w:rsidR="0066633C" w:rsidRPr="00DD7240" w:rsidRDefault="006E3266" w:rsidP="00DD7240">
      <w:pPr>
        <w:spacing w:after="120" w:line="360" w:lineRule="auto"/>
        <w:jc w:val="both"/>
        <w:rPr>
          <w:rFonts w:ascii="Times New Roman" w:hAnsi="Times New Roman"/>
          <w:szCs w:val="24"/>
        </w:rPr>
      </w:pPr>
      <w:r w:rsidRPr="00DD7240">
        <w:rPr>
          <w:rFonts w:ascii="Times New Roman" w:hAnsi="Times New Roman"/>
          <w:szCs w:val="24"/>
        </w:rPr>
        <w:t>The</w:t>
      </w:r>
      <w:r w:rsidR="00602CC5" w:rsidRPr="00DD7240">
        <w:rPr>
          <w:rFonts w:ascii="Times New Roman" w:hAnsi="Times New Roman"/>
          <w:szCs w:val="24"/>
        </w:rPr>
        <w:t xml:space="preserve"> second</w:t>
      </w:r>
      <w:r w:rsidR="00715EB2" w:rsidRPr="00DD7240">
        <w:rPr>
          <w:rFonts w:ascii="Times New Roman" w:hAnsi="Times New Roman"/>
          <w:szCs w:val="24"/>
        </w:rPr>
        <w:t xml:space="preserve"> term, learning, is open to a range of interpretations. Peter Jarvis (2010) locates </w:t>
      </w:r>
      <w:r w:rsidRPr="00DD7240">
        <w:rPr>
          <w:rFonts w:ascii="Times New Roman" w:hAnsi="Times New Roman"/>
          <w:szCs w:val="24"/>
        </w:rPr>
        <w:t>it</w:t>
      </w:r>
      <w:r w:rsidR="00715EB2" w:rsidRPr="00DD7240">
        <w:rPr>
          <w:rFonts w:ascii="Times New Roman" w:hAnsi="Times New Roman"/>
          <w:szCs w:val="24"/>
        </w:rPr>
        <w:t xml:space="preserve"> within a dynamic of in</w:t>
      </w:r>
      <w:r w:rsidRPr="00DD7240">
        <w:rPr>
          <w:rFonts w:ascii="Times New Roman" w:hAnsi="Times New Roman"/>
          <w:szCs w:val="24"/>
        </w:rPr>
        <w:t>ner and outer</w:t>
      </w:r>
      <w:r w:rsidR="00715EB2" w:rsidRPr="00DD7240">
        <w:rPr>
          <w:rFonts w:ascii="Times New Roman" w:hAnsi="Times New Roman"/>
          <w:szCs w:val="24"/>
        </w:rPr>
        <w:t xml:space="preserve"> world</w:t>
      </w:r>
      <w:r w:rsidRPr="00DD7240">
        <w:rPr>
          <w:rFonts w:ascii="Times New Roman" w:hAnsi="Times New Roman"/>
          <w:szCs w:val="24"/>
        </w:rPr>
        <w:t>s</w:t>
      </w:r>
      <w:r w:rsidR="00715EB2" w:rsidRPr="00DD7240">
        <w:rPr>
          <w:rFonts w:ascii="Times New Roman" w:hAnsi="Times New Roman"/>
          <w:szCs w:val="24"/>
        </w:rPr>
        <w:t>. Learners</w:t>
      </w:r>
      <w:r w:rsidRPr="00DD7240">
        <w:rPr>
          <w:rFonts w:ascii="Times New Roman" w:hAnsi="Times New Roman"/>
          <w:szCs w:val="24"/>
        </w:rPr>
        <w:t xml:space="preserve"> </w:t>
      </w:r>
      <w:r w:rsidR="00715EB2" w:rsidRPr="00DD7240">
        <w:rPr>
          <w:rFonts w:ascii="Times New Roman" w:hAnsi="Times New Roman"/>
          <w:szCs w:val="24"/>
        </w:rPr>
        <w:t xml:space="preserve">are made by but also makers of their worlds, and of the meanings given to these. </w:t>
      </w:r>
      <w:r w:rsidR="00602CC5" w:rsidRPr="00DD7240">
        <w:rPr>
          <w:rFonts w:ascii="Times New Roman" w:hAnsi="Times New Roman"/>
          <w:szCs w:val="24"/>
        </w:rPr>
        <w:t>Early</w:t>
      </w:r>
      <w:r w:rsidR="00715EB2" w:rsidRPr="00DD7240">
        <w:rPr>
          <w:rFonts w:ascii="Times New Roman" w:hAnsi="Times New Roman"/>
          <w:szCs w:val="24"/>
        </w:rPr>
        <w:t xml:space="preserve"> learning </w:t>
      </w:r>
      <w:r w:rsidR="00602CC5" w:rsidRPr="00DD7240">
        <w:rPr>
          <w:rFonts w:ascii="Times New Roman" w:hAnsi="Times New Roman"/>
          <w:szCs w:val="24"/>
        </w:rPr>
        <w:t>is still</w:t>
      </w:r>
      <w:r w:rsidR="00715EB2" w:rsidRPr="00DD7240">
        <w:rPr>
          <w:rFonts w:ascii="Times New Roman" w:hAnsi="Times New Roman"/>
          <w:szCs w:val="24"/>
        </w:rPr>
        <w:t xml:space="preserve"> re</w:t>
      </w:r>
      <w:r w:rsidRPr="00DD7240">
        <w:rPr>
          <w:rFonts w:ascii="Times New Roman" w:hAnsi="Times New Roman"/>
          <w:szCs w:val="24"/>
        </w:rPr>
        <w:t>duced to the</w:t>
      </w:r>
      <w:r w:rsidR="00715EB2" w:rsidRPr="00DD7240">
        <w:rPr>
          <w:rFonts w:ascii="Times New Roman" w:hAnsi="Times New Roman"/>
          <w:szCs w:val="24"/>
        </w:rPr>
        <w:t xml:space="preserve"> process of receiving a culture, in interaction with diverse others, in families, </w:t>
      </w:r>
      <w:r w:rsidRPr="00DD7240">
        <w:rPr>
          <w:rFonts w:ascii="Times New Roman" w:hAnsi="Times New Roman"/>
          <w:szCs w:val="24"/>
        </w:rPr>
        <w:t xml:space="preserve">schools, </w:t>
      </w:r>
      <w:r w:rsidR="00715EB2" w:rsidRPr="00DD7240">
        <w:rPr>
          <w:rFonts w:ascii="Times New Roman" w:hAnsi="Times New Roman"/>
          <w:szCs w:val="24"/>
        </w:rPr>
        <w:t xml:space="preserve">communities, and nowadays via a range of media. This has often been interpreted as a </w:t>
      </w:r>
      <w:r w:rsidRPr="00DD7240">
        <w:rPr>
          <w:rFonts w:ascii="Times New Roman" w:hAnsi="Times New Roman"/>
          <w:szCs w:val="24"/>
        </w:rPr>
        <w:t xml:space="preserve">one-way </w:t>
      </w:r>
      <w:r w:rsidR="00715EB2" w:rsidRPr="00DD7240">
        <w:rPr>
          <w:rFonts w:ascii="Times New Roman" w:hAnsi="Times New Roman"/>
          <w:szCs w:val="24"/>
        </w:rPr>
        <w:t xml:space="preserve">process of socialisation, or acquiring a culture, or being initiated into it. </w:t>
      </w:r>
      <w:r w:rsidR="002A0EBC" w:rsidRPr="00DD7240">
        <w:rPr>
          <w:rFonts w:ascii="Times New Roman" w:hAnsi="Times New Roman"/>
          <w:szCs w:val="24"/>
        </w:rPr>
        <w:t>The discourse of our times builds this as</w:t>
      </w:r>
      <w:r w:rsidR="00715EB2" w:rsidRPr="00DD7240">
        <w:rPr>
          <w:rFonts w:ascii="Times New Roman" w:hAnsi="Times New Roman"/>
          <w:szCs w:val="24"/>
        </w:rPr>
        <w:t xml:space="preserve"> a lifelong process, as people are socialised into work, or other roles.</w:t>
      </w:r>
      <w:r w:rsidR="00B47F8B" w:rsidRPr="00DD7240">
        <w:rPr>
          <w:rFonts w:ascii="Times New Roman" w:hAnsi="Times New Roman"/>
          <w:szCs w:val="24"/>
        </w:rPr>
        <w:t xml:space="preserve"> Not much attention is given to learning as a biological process of adaptation and coevolution.</w:t>
      </w:r>
      <w:r w:rsidR="00715EB2" w:rsidRPr="00DD7240">
        <w:rPr>
          <w:rFonts w:ascii="Times New Roman" w:hAnsi="Times New Roman"/>
          <w:szCs w:val="24"/>
        </w:rPr>
        <w:t xml:space="preserve"> </w:t>
      </w:r>
      <w:r w:rsidR="002A0EBC" w:rsidRPr="00DD7240">
        <w:rPr>
          <w:rFonts w:ascii="Times New Roman" w:hAnsi="Times New Roman"/>
          <w:szCs w:val="24"/>
        </w:rPr>
        <w:t xml:space="preserve">Biographical research has given a contribution to </w:t>
      </w:r>
      <w:r w:rsidR="005A3299">
        <w:rPr>
          <w:rFonts w:ascii="Times New Roman" w:hAnsi="Times New Roman"/>
          <w:szCs w:val="24"/>
        </w:rPr>
        <w:t xml:space="preserve">enable us to </w:t>
      </w:r>
      <w:r w:rsidR="002A0EBC" w:rsidRPr="00DD7240">
        <w:rPr>
          <w:rFonts w:ascii="Times New Roman" w:hAnsi="Times New Roman"/>
          <w:szCs w:val="24"/>
        </w:rPr>
        <w:t>see lear</w:t>
      </w:r>
      <w:r w:rsidR="00602CC5" w:rsidRPr="00DD7240">
        <w:rPr>
          <w:rFonts w:ascii="Times New Roman" w:hAnsi="Times New Roman"/>
          <w:szCs w:val="24"/>
        </w:rPr>
        <w:t xml:space="preserve">ning </w:t>
      </w:r>
      <w:r w:rsidR="00B47F8B" w:rsidRPr="00DD7240">
        <w:rPr>
          <w:rFonts w:ascii="Times New Roman" w:hAnsi="Times New Roman"/>
          <w:szCs w:val="24"/>
        </w:rPr>
        <w:t xml:space="preserve">in richer ways, </w:t>
      </w:r>
      <w:r w:rsidR="002A0EBC" w:rsidRPr="00DD7240">
        <w:rPr>
          <w:rFonts w:ascii="Times New Roman" w:hAnsi="Times New Roman"/>
          <w:szCs w:val="24"/>
        </w:rPr>
        <w:t>a</w:t>
      </w:r>
      <w:r w:rsidR="00715EB2" w:rsidRPr="00DD7240">
        <w:rPr>
          <w:rFonts w:ascii="Times New Roman" w:hAnsi="Times New Roman"/>
          <w:szCs w:val="24"/>
        </w:rPr>
        <w:t>s an altogether subtler</w:t>
      </w:r>
      <w:r w:rsidR="00B47F8B" w:rsidRPr="00DD7240">
        <w:rPr>
          <w:rFonts w:ascii="Times New Roman" w:hAnsi="Times New Roman"/>
          <w:szCs w:val="24"/>
        </w:rPr>
        <w:t xml:space="preserve"> and deeper</w:t>
      </w:r>
      <w:r w:rsidR="00715EB2" w:rsidRPr="00DD7240">
        <w:rPr>
          <w:rFonts w:ascii="Times New Roman" w:hAnsi="Times New Roman"/>
          <w:szCs w:val="24"/>
        </w:rPr>
        <w:t xml:space="preserve">, interactive </w:t>
      </w:r>
      <w:r w:rsidR="00B47F8B" w:rsidRPr="00DD7240">
        <w:rPr>
          <w:rFonts w:ascii="Times New Roman" w:hAnsi="Times New Roman"/>
          <w:szCs w:val="24"/>
        </w:rPr>
        <w:t xml:space="preserve">and contextual </w:t>
      </w:r>
      <w:r w:rsidR="00715EB2" w:rsidRPr="00DD7240">
        <w:rPr>
          <w:rFonts w:ascii="Times New Roman" w:hAnsi="Times New Roman"/>
          <w:szCs w:val="24"/>
        </w:rPr>
        <w:t xml:space="preserve">transformative process. </w:t>
      </w:r>
      <w:r w:rsidR="00B47F8B" w:rsidRPr="00DD7240">
        <w:rPr>
          <w:rFonts w:ascii="Times New Roman" w:hAnsi="Times New Roman"/>
          <w:szCs w:val="24"/>
        </w:rPr>
        <w:t>I</w:t>
      </w:r>
      <w:r w:rsidR="00715EB2" w:rsidRPr="00DD7240">
        <w:rPr>
          <w:rFonts w:ascii="Times New Roman" w:hAnsi="Times New Roman"/>
          <w:szCs w:val="24"/>
        </w:rPr>
        <w:t>nteractions with prime care givers</w:t>
      </w:r>
      <w:r w:rsidR="002A0EBC" w:rsidRPr="00DD7240">
        <w:rPr>
          <w:rFonts w:ascii="Times New Roman" w:hAnsi="Times New Roman"/>
          <w:szCs w:val="24"/>
        </w:rPr>
        <w:t xml:space="preserve"> shows – as already stated by</w:t>
      </w:r>
      <w:r w:rsidR="00715EB2" w:rsidRPr="00DD7240">
        <w:rPr>
          <w:rFonts w:ascii="Times New Roman" w:hAnsi="Times New Roman"/>
          <w:szCs w:val="24"/>
        </w:rPr>
        <w:t xml:space="preserve"> Winnicott (1971)</w:t>
      </w:r>
      <w:r w:rsidR="002A0EBC" w:rsidRPr="00DD7240">
        <w:rPr>
          <w:rFonts w:ascii="Times New Roman" w:hAnsi="Times New Roman"/>
          <w:szCs w:val="24"/>
        </w:rPr>
        <w:t xml:space="preserve"> </w:t>
      </w:r>
      <w:r w:rsidR="00B47F8B" w:rsidRPr="00DD7240">
        <w:rPr>
          <w:rFonts w:ascii="Times New Roman" w:hAnsi="Times New Roman"/>
          <w:szCs w:val="24"/>
        </w:rPr>
        <w:t xml:space="preserve">and recently reinforced by Tomasello </w:t>
      </w:r>
      <w:r w:rsidR="002A0EBC" w:rsidRPr="00DD7240">
        <w:rPr>
          <w:rFonts w:ascii="Times New Roman" w:hAnsi="Times New Roman"/>
          <w:szCs w:val="24"/>
        </w:rPr>
        <w:t xml:space="preserve">- </w:t>
      </w:r>
      <w:r w:rsidR="00715EB2" w:rsidRPr="00DD7240">
        <w:rPr>
          <w:rFonts w:ascii="Times New Roman" w:hAnsi="Times New Roman"/>
          <w:szCs w:val="24"/>
        </w:rPr>
        <w:t xml:space="preserve">how </w:t>
      </w:r>
      <w:r w:rsidR="00B47F8B" w:rsidRPr="00DD7240">
        <w:rPr>
          <w:rFonts w:ascii="Times New Roman" w:hAnsi="Times New Roman"/>
          <w:szCs w:val="24"/>
        </w:rPr>
        <w:t xml:space="preserve">an infant is active within a </w:t>
      </w:r>
      <w:r w:rsidR="00540731" w:rsidRPr="00DD7240">
        <w:rPr>
          <w:rFonts w:ascii="Times New Roman" w:hAnsi="Times New Roman"/>
          <w:szCs w:val="24"/>
        </w:rPr>
        <w:t xml:space="preserve">relational </w:t>
      </w:r>
      <w:r w:rsidR="00715EB2" w:rsidRPr="00DD7240">
        <w:rPr>
          <w:rFonts w:ascii="Times New Roman" w:hAnsi="Times New Roman"/>
          <w:szCs w:val="24"/>
        </w:rPr>
        <w:t xml:space="preserve">space </w:t>
      </w:r>
      <w:r w:rsidR="00B47F8B" w:rsidRPr="00DD7240">
        <w:rPr>
          <w:rFonts w:ascii="Times New Roman" w:hAnsi="Times New Roman"/>
          <w:szCs w:val="24"/>
        </w:rPr>
        <w:t xml:space="preserve">that is </w:t>
      </w:r>
      <w:r w:rsidR="00715EB2" w:rsidRPr="00DD7240">
        <w:rPr>
          <w:rFonts w:ascii="Times New Roman" w:hAnsi="Times New Roman"/>
          <w:szCs w:val="24"/>
        </w:rPr>
        <w:t xml:space="preserve">open, or not, for </w:t>
      </w:r>
      <w:r w:rsidR="00B47F8B" w:rsidRPr="00DD7240">
        <w:rPr>
          <w:rFonts w:ascii="Times New Roman" w:hAnsi="Times New Roman"/>
          <w:szCs w:val="24"/>
        </w:rPr>
        <w:t>her to be se</w:t>
      </w:r>
      <w:r w:rsidR="00715EB2" w:rsidRPr="00DD7240">
        <w:rPr>
          <w:rFonts w:ascii="Times New Roman" w:hAnsi="Times New Roman"/>
          <w:szCs w:val="24"/>
        </w:rPr>
        <w:t>en, recognised</w:t>
      </w:r>
      <w:r w:rsidR="00B47F8B" w:rsidRPr="00DD7240">
        <w:rPr>
          <w:rFonts w:ascii="Times New Roman" w:hAnsi="Times New Roman"/>
          <w:szCs w:val="24"/>
        </w:rPr>
        <w:t>,</w:t>
      </w:r>
      <w:r w:rsidR="00715EB2" w:rsidRPr="00DD7240">
        <w:rPr>
          <w:rFonts w:ascii="Times New Roman" w:hAnsi="Times New Roman"/>
          <w:szCs w:val="24"/>
        </w:rPr>
        <w:t xml:space="preserve"> and </w:t>
      </w:r>
      <w:r w:rsidR="00715EB2" w:rsidRPr="00DD7240">
        <w:rPr>
          <w:rFonts w:ascii="Times New Roman" w:hAnsi="Times New Roman"/>
          <w:szCs w:val="24"/>
        </w:rPr>
        <w:lastRenderedPageBreak/>
        <w:t>thus to play with possibilities</w:t>
      </w:r>
      <w:r w:rsidR="00D61936" w:rsidRPr="00DD7240">
        <w:rPr>
          <w:rFonts w:ascii="Times New Roman" w:hAnsi="Times New Roman"/>
          <w:szCs w:val="24"/>
        </w:rPr>
        <w:t>, and shape her world</w:t>
      </w:r>
      <w:r w:rsidR="00715EB2" w:rsidRPr="00DD7240">
        <w:rPr>
          <w:rFonts w:ascii="Times New Roman" w:hAnsi="Times New Roman"/>
          <w:szCs w:val="24"/>
        </w:rPr>
        <w:t xml:space="preserve">. Learning </w:t>
      </w:r>
      <w:r w:rsidR="002A0EBC" w:rsidRPr="00DD7240">
        <w:rPr>
          <w:rFonts w:ascii="Times New Roman" w:hAnsi="Times New Roman"/>
          <w:szCs w:val="24"/>
        </w:rPr>
        <w:t xml:space="preserve">entails </w:t>
      </w:r>
      <w:r w:rsidR="00715EB2" w:rsidRPr="00DD7240">
        <w:rPr>
          <w:rFonts w:ascii="Times New Roman" w:hAnsi="Times New Roman"/>
          <w:szCs w:val="24"/>
        </w:rPr>
        <w:t>inter</w:t>
      </w:r>
      <w:r w:rsidR="00B47F8B" w:rsidRPr="00DD7240">
        <w:rPr>
          <w:rFonts w:ascii="Times New Roman" w:hAnsi="Times New Roman"/>
          <w:szCs w:val="24"/>
        </w:rPr>
        <w:t>-</w:t>
      </w:r>
      <w:r w:rsidR="00715EB2" w:rsidRPr="00DD7240">
        <w:rPr>
          <w:rFonts w:ascii="Times New Roman" w:hAnsi="Times New Roman"/>
          <w:szCs w:val="24"/>
        </w:rPr>
        <w:t>subjectivity</w:t>
      </w:r>
      <w:r w:rsidR="002A0EBC" w:rsidRPr="00DD7240">
        <w:rPr>
          <w:rFonts w:ascii="Times New Roman" w:hAnsi="Times New Roman"/>
          <w:szCs w:val="24"/>
        </w:rPr>
        <w:t xml:space="preserve">, </w:t>
      </w:r>
      <w:r w:rsidR="00540731" w:rsidRPr="00DD7240">
        <w:rPr>
          <w:rFonts w:ascii="Times New Roman" w:hAnsi="Times New Roman"/>
          <w:szCs w:val="24"/>
        </w:rPr>
        <w:t>and dialogue,</w:t>
      </w:r>
      <w:r w:rsidR="002A0EBC" w:rsidRPr="00DD7240">
        <w:rPr>
          <w:rFonts w:ascii="Times New Roman" w:hAnsi="Times New Roman"/>
          <w:szCs w:val="24"/>
        </w:rPr>
        <w:t xml:space="preserve"> </w:t>
      </w:r>
      <w:r w:rsidR="005A3299">
        <w:rPr>
          <w:rFonts w:ascii="Times New Roman" w:hAnsi="Times New Roman"/>
          <w:szCs w:val="24"/>
        </w:rPr>
        <w:t xml:space="preserve">as well as space to be a self, </w:t>
      </w:r>
      <w:r w:rsidR="002A0EBC" w:rsidRPr="00DD7240">
        <w:rPr>
          <w:rFonts w:ascii="Times New Roman" w:hAnsi="Times New Roman"/>
          <w:szCs w:val="24"/>
        </w:rPr>
        <w:t>from the very beginning.</w:t>
      </w:r>
    </w:p>
    <w:p w:rsidR="00BB6DA8" w:rsidRPr="00DD7240" w:rsidRDefault="00540731" w:rsidP="00DD7240">
      <w:pPr>
        <w:spacing w:after="120" w:line="360" w:lineRule="auto"/>
        <w:jc w:val="both"/>
        <w:rPr>
          <w:rFonts w:ascii="Times New Roman" w:hAnsi="Times New Roman"/>
          <w:szCs w:val="24"/>
        </w:rPr>
      </w:pPr>
      <w:r w:rsidRPr="00DD7240">
        <w:rPr>
          <w:rFonts w:ascii="Times New Roman" w:hAnsi="Times New Roman"/>
          <w:szCs w:val="24"/>
        </w:rPr>
        <w:t>Education is less and less used in our field. Many refuse it since they interpret education as “a teaching affair”, a process of inculcation. It seems that education is</w:t>
      </w:r>
      <w:r w:rsidR="00D61936" w:rsidRPr="00DD7240">
        <w:rPr>
          <w:rFonts w:ascii="Times New Roman" w:hAnsi="Times New Roman"/>
          <w:szCs w:val="24"/>
        </w:rPr>
        <w:t xml:space="preserve"> based on socialisation</w:t>
      </w:r>
      <w:r w:rsidR="00715EB2" w:rsidRPr="00DD7240">
        <w:rPr>
          <w:rFonts w:ascii="Times New Roman" w:hAnsi="Times New Roman"/>
          <w:szCs w:val="24"/>
        </w:rPr>
        <w:t xml:space="preserve">, </w:t>
      </w:r>
      <w:r w:rsidRPr="00DD7240">
        <w:rPr>
          <w:rFonts w:ascii="Times New Roman" w:hAnsi="Times New Roman"/>
          <w:szCs w:val="24"/>
        </w:rPr>
        <w:t>on forcing humans</w:t>
      </w:r>
      <w:r w:rsidR="00715EB2" w:rsidRPr="00DD7240">
        <w:rPr>
          <w:rFonts w:ascii="Times New Roman" w:hAnsi="Times New Roman"/>
          <w:szCs w:val="24"/>
        </w:rPr>
        <w:t xml:space="preserve"> </w:t>
      </w:r>
      <w:r w:rsidRPr="00DD7240">
        <w:rPr>
          <w:rFonts w:ascii="Times New Roman" w:hAnsi="Times New Roman"/>
          <w:szCs w:val="24"/>
        </w:rPr>
        <w:t>within</w:t>
      </w:r>
      <w:r w:rsidR="00715EB2" w:rsidRPr="00DD7240">
        <w:rPr>
          <w:rFonts w:ascii="Times New Roman" w:hAnsi="Times New Roman"/>
          <w:szCs w:val="24"/>
        </w:rPr>
        <w:t xml:space="preserve"> an existing socio-political order</w:t>
      </w:r>
      <w:r w:rsidRPr="00DD7240">
        <w:rPr>
          <w:rFonts w:ascii="Times New Roman" w:hAnsi="Times New Roman"/>
          <w:szCs w:val="24"/>
        </w:rPr>
        <w:t xml:space="preserve">. Scholars who prefer </w:t>
      </w:r>
      <w:r w:rsidRPr="00DD7240">
        <w:rPr>
          <w:rFonts w:ascii="Times New Roman" w:hAnsi="Times New Roman"/>
          <w:i/>
          <w:szCs w:val="24"/>
        </w:rPr>
        <w:t>learning</w:t>
      </w:r>
      <w:r w:rsidRPr="00DD7240">
        <w:rPr>
          <w:rFonts w:ascii="Times New Roman" w:hAnsi="Times New Roman"/>
          <w:szCs w:val="24"/>
        </w:rPr>
        <w:t xml:space="preserve"> to </w:t>
      </w:r>
      <w:r w:rsidRPr="00DD7240">
        <w:rPr>
          <w:rFonts w:ascii="Times New Roman" w:hAnsi="Times New Roman"/>
          <w:i/>
          <w:szCs w:val="24"/>
        </w:rPr>
        <w:t>education</w:t>
      </w:r>
      <w:r w:rsidRPr="00DD7240">
        <w:rPr>
          <w:rFonts w:ascii="Times New Roman" w:hAnsi="Times New Roman"/>
          <w:szCs w:val="24"/>
        </w:rPr>
        <w:t xml:space="preserve"> tend to value</w:t>
      </w:r>
      <w:r w:rsidR="00715EB2" w:rsidRPr="00DD7240">
        <w:rPr>
          <w:rFonts w:ascii="Times New Roman" w:hAnsi="Times New Roman"/>
          <w:szCs w:val="24"/>
        </w:rPr>
        <w:t xml:space="preserve"> ‘subjectification’</w:t>
      </w:r>
      <w:r w:rsidRPr="00DD7240">
        <w:rPr>
          <w:rFonts w:ascii="Times New Roman" w:hAnsi="Times New Roman"/>
          <w:szCs w:val="24"/>
        </w:rPr>
        <w:t xml:space="preserve"> (Biesta, 2011, 2014), that is the creation of </w:t>
      </w:r>
      <w:r w:rsidR="00715EB2" w:rsidRPr="00DD7240">
        <w:rPr>
          <w:rFonts w:ascii="Times New Roman" w:hAnsi="Times New Roman"/>
          <w:szCs w:val="24"/>
        </w:rPr>
        <w:t xml:space="preserve">spaces </w:t>
      </w:r>
      <w:r w:rsidRPr="00DD7240">
        <w:rPr>
          <w:rFonts w:ascii="Times New Roman" w:hAnsi="Times New Roman"/>
          <w:szCs w:val="24"/>
        </w:rPr>
        <w:t>(</w:t>
      </w:r>
      <w:r w:rsidR="00715EB2" w:rsidRPr="00DD7240">
        <w:rPr>
          <w:rFonts w:ascii="Times New Roman" w:hAnsi="Times New Roman"/>
          <w:szCs w:val="24"/>
        </w:rPr>
        <w:t>in families, schools and more widely</w:t>
      </w:r>
      <w:r w:rsidRPr="00DD7240">
        <w:rPr>
          <w:rFonts w:ascii="Times New Roman" w:hAnsi="Times New Roman"/>
          <w:szCs w:val="24"/>
        </w:rPr>
        <w:t>)</w:t>
      </w:r>
      <w:r w:rsidR="00715EB2" w:rsidRPr="00DD7240">
        <w:rPr>
          <w:rFonts w:ascii="Times New Roman" w:hAnsi="Times New Roman"/>
          <w:szCs w:val="24"/>
        </w:rPr>
        <w:t xml:space="preserve"> t</w:t>
      </w:r>
      <w:r w:rsidRPr="00DD7240">
        <w:rPr>
          <w:rFonts w:ascii="Times New Roman" w:hAnsi="Times New Roman"/>
          <w:szCs w:val="24"/>
        </w:rPr>
        <w:t>o sustain human becoming and flourishing</w:t>
      </w:r>
      <w:r w:rsidR="00715EB2" w:rsidRPr="00DD7240">
        <w:rPr>
          <w:rFonts w:ascii="Times New Roman" w:hAnsi="Times New Roman"/>
          <w:szCs w:val="24"/>
        </w:rPr>
        <w:t xml:space="preserve">, </w:t>
      </w:r>
      <w:r w:rsidRPr="00DD7240">
        <w:rPr>
          <w:rFonts w:ascii="Times New Roman" w:hAnsi="Times New Roman"/>
          <w:szCs w:val="24"/>
        </w:rPr>
        <w:t xml:space="preserve">as well as the possibility </w:t>
      </w:r>
      <w:r w:rsidR="00715EB2" w:rsidRPr="00DD7240">
        <w:rPr>
          <w:rFonts w:ascii="Times New Roman" w:hAnsi="Times New Roman"/>
          <w:szCs w:val="24"/>
        </w:rPr>
        <w:t xml:space="preserve">to question and challenge authority and received wisdom. </w:t>
      </w:r>
      <w:r w:rsidRPr="00DD7240">
        <w:rPr>
          <w:rFonts w:ascii="Times New Roman" w:hAnsi="Times New Roman"/>
          <w:szCs w:val="24"/>
        </w:rPr>
        <w:t>A discourse of s</w:t>
      </w:r>
      <w:r w:rsidR="00715EB2" w:rsidRPr="00DD7240">
        <w:rPr>
          <w:rFonts w:ascii="Times New Roman" w:hAnsi="Times New Roman"/>
          <w:szCs w:val="24"/>
        </w:rPr>
        <w:t>ocialisation is about people fitting into an established order and preparation for the future, whereas ‘subjectification’ is to do with building understanding and action in the present.</w:t>
      </w:r>
    </w:p>
    <w:p w:rsidR="0066633C" w:rsidRPr="00DD7240" w:rsidRDefault="00BB6DA8" w:rsidP="00DD7240">
      <w:pPr>
        <w:spacing w:after="120" w:line="360" w:lineRule="auto"/>
        <w:jc w:val="both"/>
        <w:rPr>
          <w:rFonts w:ascii="Times New Roman" w:hAnsi="Times New Roman"/>
          <w:szCs w:val="24"/>
        </w:rPr>
      </w:pPr>
      <w:r w:rsidRPr="00DD7240">
        <w:rPr>
          <w:rFonts w:ascii="Times New Roman" w:hAnsi="Times New Roman"/>
          <w:szCs w:val="24"/>
        </w:rPr>
        <w:t>F</w:t>
      </w:r>
      <w:r w:rsidR="00715EB2" w:rsidRPr="00DD7240">
        <w:rPr>
          <w:rFonts w:ascii="Times New Roman" w:hAnsi="Times New Roman"/>
          <w:szCs w:val="24"/>
        </w:rPr>
        <w:t>urther question</w:t>
      </w:r>
      <w:r w:rsidRPr="00DD7240">
        <w:rPr>
          <w:rFonts w:ascii="Times New Roman" w:hAnsi="Times New Roman"/>
          <w:szCs w:val="24"/>
        </w:rPr>
        <w:t>s are</w:t>
      </w:r>
      <w:r w:rsidR="00715EB2" w:rsidRPr="00DD7240">
        <w:rPr>
          <w:rFonts w:ascii="Times New Roman" w:hAnsi="Times New Roman"/>
          <w:szCs w:val="24"/>
        </w:rPr>
        <w:t xml:space="preserve"> begged</w:t>
      </w:r>
      <w:r w:rsidRPr="00DD7240">
        <w:rPr>
          <w:rFonts w:ascii="Times New Roman" w:hAnsi="Times New Roman"/>
          <w:szCs w:val="24"/>
        </w:rPr>
        <w:t>, and we will leave them open</w:t>
      </w:r>
      <w:r w:rsidR="00715EB2" w:rsidRPr="00DD7240">
        <w:rPr>
          <w:rFonts w:ascii="Times New Roman" w:hAnsi="Times New Roman"/>
          <w:szCs w:val="24"/>
        </w:rPr>
        <w:t xml:space="preserve">: how might we conceptualise change processes and the human subject at their heart? What is ‘the form that is transformed’ </w:t>
      </w:r>
      <w:r w:rsidR="00540731" w:rsidRPr="00DD7240">
        <w:rPr>
          <w:rFonts w:ascii="Times New Roman" w:hAnsi="Times New Roman"/>
          <w:szCs w:val="24"/>
        </w:rPr>
        <w:t>(</w:t>
      </w:r>
      <w:r w:rsidR="00715EB2" w:rsidRPr="00DD7240">
        <w:rPr>
          <w:rFonts w:ascii="Times New Roman" w:hAnsi="Times New Roman"/>
          <w:szCs w:val="24"/>
        </w:rPr>
        <w:t>Kegan</w:t>
      </w:r>
      <w:r w:rsidR="00540731" w:rsidRPr="00DD7240">
        <w:rPr>
          <w:rFonts w:ascii="Times New Roman" w:hAnsi="Times New Roman"/>
          <w:szCs w:val="24"/>
        </w:rPr>
        <w:t>,</w:t>
      </w:r>
      <w:r w:rsidR="00715EB2" w:rsidRPr="00DD7240">
        <w:rPr>
          <w:rFonts w:ascii="Times New Roman" w:hAnsi="Times New Roman"/>
          <w:szCs w:val="24"/>
        </w:rPr>
        <w:t xml:space="preserve"> 2000)</w:t>
      </w:r>
      <w:r w:rsidRPr="00DD7240">
        <w:rPr>
          <w:rFonts w:ascii="Times New Roman" w:hAnsi="Times New Roman"/>
          <w:szCs w:val="24"/>
        </w:rPr>
        <w:t xml:space="preserve"> and </w:t>
      </w:r>
      <w:r w:rsidR="00715EB2" w:rsidRPr="00DD7240">
        <w:rPr>
          <w:rFonts w:ascii="Times New Roman" w:hAnsi="Times New Roman"/>
          <w:szCs w:val="24"/>
        </w:rPr>
        <w:t xml:space="preserve">how </w:t>
      </w:r>
      <w:r w:rsidRPr="00DD7240">
        <w:rPr>
          <w:rFonts w:ascii="Times New Roman" w:hAnsi="Times New Roman"/>
          <w:szCs w:val="24"/>
        </w:rPr>
        <w:t xml:space="preserve">do we move across or beyond, into another state or place, as suggested by the </w:t>
      </w:r>
      <w:r w:rsidR="00715EB2" w:rsidRPr="00DD7240">
        <w:rPr>
          <w:rFonts w:ascii="Times New Roman" w:hAnsi="Times New Roman"/>
          <w:i/>
          <w:szCs w:val="24"/>
        </w:rPr>
        <w:t>trans</w:t>
      </w:r>
      <w:r w:rsidRPr="00DD7240">
        <w:rPr>
          <w:rFonts w:ascii="Times New Roman" w:hAnsi="Times New Roman"/>
          <w:szCs w:val="24"/>
        </w:rPr>
        <w:t xml:space="preserve"> </w:t>
      </w:r>
      <w:r w:rsidR="00715EB2" w:rsidRPr="00DD7240">
        <w:rPr>
          <w:rFonts w:ascii="Times New Roman" w:hAnsi="Times New Roman"/>
          <w:szCs w:val="24"/>
        </w:rPr>
        <w:t>prefix</w:t>
      </w:r>
      <w:r w:rsidRPr="00DD7240">
        <w:rPr>
          <w:rFonts w:ascii="Times New Roman" w:hAnsi="Times New Roman"/>
          <w:szCs w:val="24"/>
        </w:rPr>
        <w:t xml:space="preserve"> in trans-formation?</w:t>
      </w:r>
      <w:r w:rsidR="00715EB2" w:rsidRPr="00DD7240">
        <w:rPr>
          <w:rFonts w:ascii="Times New Roman" w:hAnsi="Times New Roman"/>
          <w:i/>
          <w:szCs w:val="24"/>
        </w:rPr>
        <w:t xml:space="preserve"> </w:t>
      </w:r>
      <w:r w:rsidR="00715EB2" w:rsidRPr="00DD7240">
        <w:rPr>
          <w:rFonts w:ascii="Times New Roman" w:hAnsi="Times New Roman"/>
          <w:szCs w:val="24"/>
        </w:rPr>
        <w:t xml:space="preserve">To what extent </w:t>
      </w:r>
      <w:r w:rsidRPr="00DD7240">
        <w:rPr>
          <w:rFonts w:ascii="Times New Roman" w:hAnsi="Times New Roman"/>
          <w:szCs w:val="24"/>
        </w:rPr>
        <w:t xml:space="preserve">should we distinguish and/or combine </w:t>
      </w:r>
      <w:r w:rsidR="00715EB2" w:rsidRPr="00DD7240">
        <w:rPr>
          <w:rFonts w:ascii="Times New Roman" w:hAnsi="Times New Roman"/>
          <w:szCs w:val="24"/>
        </w:rPr>
        <w:t>cognitive change, with shifts in perspective</w:t>
      </w:r>
      <w:r w:rsidRPr="00DD7240">
        <w:rPr>
          <w:rFonts w:ascii="Times New Roman" w:hAnsi="Times New Roman"/>
          <w:szCs w:val="24"/>
        </w:rPr>
        <w:t xml:space="preserve"> and c</w:t>
      </w:r>
      <w:r w:rsidR="00715EB2" w:rsidRPr="00DD7240">
        <w:rPr>
          <w:rFonts w:ascii="Times New Roman" w:hAnsi="Times New Roman"/>
          <w:szCs w:val="24"/>
        </w:rPr>
        <w:t xml:space="preserve">hanging mind-sets, </w:t>
      </w:r>
      <w:r w:rsidRPr="00DD7240">
        <w:rPr>
          <w:rFonts w:ascii="Times New Roman" w:hAnsi="Times New Roman"/>
          <w:szCs w:val="24"/>
        </w:rPr>
        <w:t>and</w:t>
      </w:r>
      <w:r w:rsidR="00715EB2" w:rsidRPr="00DD7240">
        <w:rPr>
          <w:rFonts w:ascii="Times New Roman" w:hAnsi="Times New Roman"/>
          <w:szCs w:val="24"/>
        </w:rPr>
        <w:t xml:space="preserve"> with more embodied, existential, and felt</w:t>
      </w:r>
      <w:r w:rsidRPr="00DD7240">
        <w:rPr>
          <w:rFonts w:ascii="Times New Roman" w:hAnsi="Times New Roman"/>
          <w:szCs w:val="24"/>
        </w:rPr>
        <w:t xml:space="preserve"> processes</w:t>
      </w:r>
      <w:r w:rsidR="00715EB2" w:rsidRPr="00DD7240">
        <w:rPr>
          <w:rFonts w:ascii="Times New Roman" w:hAnsi="Times New Roman"/>
          <w:szCs w:val="24"/>
        </w:rPr>
        <w:t xml:space="preserve">? Do we need more holistic understanding of the human subject, in relation with others and otherness, within whole cultures, one who struggles to relate, to know and make meaning about self, other, and the world and a biography with it? We wrestle with these issues in </w:t>
      </w:r>
      <w:r w:rsidRPr="00DD7240">
        <w:rPr>
          <w:rFonts w:ascii="Times New Roman" w:hAnsi="Times New Roman"/>
          <w:szCs w:val="24"/>
        </w:rPr>
        <w:t>our ongoing dialogue</w:t>
      </w:r>
      <w:r w:rsidR="00715EB2" w:rsidRPr="00DD7240">
        <w:rPr>
          <w:rFonts w:ascii="Times New Roman" w:hAnsi="Times New Roman"/>
          <w:szCs w:val="24"/>
        </w:rPr>
        <w:t>.</w:t>
      </w:r>
    </w:p>
    <w:p w:rsidR="0066633C" w:rsidRPr="00DD7240" w:rsidRDefault="00BB6DA8" w:rsidP="00DD7240">
      <w:pPr>
        <w:spacing w:after="120" w:line="360" w:lineRule="auto"/>
        <w:jc w:val="both"/>
        <w:rPr>
          <w:rFonts w:ascii="Times New Roman" w:hAnsi="Times New Roman"/>
          <w:szCs w:val="24"/>
        </w:rPr>
      </w:pPr>
      <w:r w:rsidRPr="00DD7240">
        <w:rPr>
          <w:rFonts w:ascii="Times New Roman" w:hAnsi="Times New Roman"/>
          <w:szCs w:val="24"/>
        </w:rPr>
        <w:t>W</w:t>
      </w:r>
      <w:r w:rsidR="00715EB2" w:rsidRPr="00DD7240">
        <w:rPr>
          <w:rFonts w:ascii="Times New Roman" w:hAnsi="Times New Roman"/>
          <w:szCs w:val="24"/>
        </w:rPr>
        <w:t xml:space="preserve">e are troubled, too, and aware that ideas of trans-formation, learning and education </w:t>
      </w:r>
      <w:r w:rsidRPr="00DD7240">
        <w:rPr>
          <w:rFonts w:ascii="Times New Roman" w:hAnsi="Times New Roman"/>
          <w:szCs w:val="24"/>
        </w:rPr>
        <w:t>are</w:t>
      </w:r>
      <w:r w:rsidR="00715EB2" w:rsidRPr="00DD7240">
        <w:rPr>
          <w:rFonts w:ascii="Times New Roman" w:hAnsi="Times New Roman"/>
          <w:szCs w:val="24"/>
        </w:rPr>
        <w:t xml:space="preserve"> located within contemporary culture, and its pervasive assumptions as to what is normal and is to be desired. </w:t>
      </w:r>
      <w:r w:rsidRPr="00DD7240">
        <w:rPr>
          <w:rFonts w:ascii="Times New Roman" w:hAnsi="Times New Roman"/>
          <w:szCs w:val="24"/>
        </w:rPr>
        <w:t>Consumerism, as a</w:t>
      </w:r>
      <w:r w:rsidR="00715EB2" w:rsidRPr="00DD7240">
        <w:rPr>
          <w:rFonts w:ascii="Times New Roman" w:hAnsi="Times New Roman"/>
          <w:szCs w:val="24"/>
        </w:rPr>
        <w:t xml:space="preserve"> dominant aspect of our culture, </w:t>
      </w:r>
      <w:r w:rsidRPr="00DD7240">
        <w:rPr>
          <w:rFonts w:ascii="Times New Roman" w:hAnsi="Times New Roman"/>
          <w:szCs w:val="24"/>
        </w:rPr>
        <w:t>drives our lives. H</w:t>
      </w:r>
      <w:r w:rsidR="00715EB2" w:rsidRPr="00DD7240">
        <w:rPr>
          <w:rFonts w:ascii="Times New Roman" w:hAnsi="Times New Roman"/>
          <w:szCs w:val="24"/>
        </w:rPr>
        <w:t>idden persuaders of the advertising world are perpetually at work, en</w:t>
      </w:r>
      <w:r w:rsidRPr="00DD7240">
        <w:rPr>
          <w:rFonts w:ascii="Times New Roman" w:hAnsi="Times New Roman"/>
          <w:szCs w:val="24"/>
        </w:rPr>
        <w:t>couraging us to think that to “b</w:t>
      </w:r>
      <w:r w:rsidR="00715EB2" w:rsidRPr="00DD7240">
        <w:rPr>
          <w:rFonts w:ascii="Times New Roman" w:hAnsi="Times New Roman"/>
          <w:szCs w:val="24"/>
        </w:rPr>
        <w:t xml:space="preserve">uy a new car, re-decorate your house, replace your wardrobe, have a face lift, or </w:t>
      </w:r>
      <w:r w:rsidRPr="00DD7240">
        <w:rPr>
          <w:rFonts w:ascii="Times New Roman" w:hAnsi="Times New Roman"/>
          <w:szCs w:val="24"/>
        </w:rPr>
        <w:t xml:space="preserve">even </w:t>
      </w:r>
      <w:r w:rsidR="00715EB2" w:rsidRPr="00DD7240">
        <w:rPr>
          <w:rFonts w:ascii="Times New Roman" w:hAnsi="Times New Roman"/>
          <w:szCs w:val="24"/>
        </w:rPr>
        <w:t xml:space="preserve">do a new course” are ways to transform who we are and to build the more desirable life. Consumerism </w:t>
      </w:r>
      <w:r w:rsidRPr="00DD7240">
        <w:rPr>
          <w:rFonts w:ascii="Times New Roman" w:hAnsi="Times New Roman"/>
          <w:szCs w:val="24"/>
        </w:rPr>
        <w:t>is</w:t>
      </w:r>
      <w:r w:rsidR="00715EB2" w:rsidRPr="00DD7240">
        <w:rPr>
          <w:rFonts w:ascii="Times New Roman" w:hAnsi="Times New Roman"/>
          <w:szCs w:val="24"/>
        </w:rPr>
        <w:t xml:space="preserve"> </w:t>
      </w:r>
      <w:r w:rsidR="005A3299" w:rsidRPr="005A3299">
        <w:rPr>
          <w:rFonts w:ascii="Times New Roman" w:hAnsi="Times New Roman"/>
          <w:i/>
          <w:szCs w:val="24"/>
        </w:rPr>
        <w:t>the</w:t>
      </w:r>
      <w:r w:rsidRPr="00DD7240">
        <w:rPr>
          <w:rFonts w:ascii="Times New Roman" w:hAnsi="Times New Roman"/>
          <w:szCs w:val="24"/>
        </w:rPr>
        <w:t xml:space="preserve"> discourse we live by, </w:t>
      </w:r>
      <w:r w:rsidR="00715EB2" w:rsidRPr="00DD7240">
        <w:rPr>
          <w:rFonts w:ascii="Times New Roman" w:hAnsi="Times New Roman"/>
          <w:szCs w:val="24"/>
        </w:rPr>
        <w:t xml:space="preserve">without realising it. Raymond Williams, the British cultural theorist and adult educator, warned that that the advertising </w:t>
      </w:r>
      <w:r w:rsidR="00FB2FF3" w:rsidRPr="00DD7240">
        <w:rPr>
          <w:rFonts w:ascii="Times New Roman" w:hAnsi="Times New Roman"/>
          <w:szCs w:val="24"/>
        </w:rPr>
        <w:t>people</w:t>
      </w:r>
      <w:r w:rsidR="00715EB2" w:rsidRPr="00DD7240">
        <w:rPr>
          <w:rFonts w:ascii="Times New Roman" w:hAnsi="Times New Roman"/>
          <w:szCs w:val="24"/>
        </w:rPr>
        <w:t xml:space="preserve"> hold a reductive view of ‘masses’</w:t>
      </w:r>
      <w:r w:rsidR="00FB2FF3" w:rsidRPr="00DD7240">
        <w:rPr>
          <w:rFonts w:ascii="Times New Roman" w:hAnsi="Times New Roman"/>
          <w:szCs w:val="24"/>
        </w:rPr>
        <w:t>,</w:t>
      </w:r>
      <w:r w:rsidR="00715EB2" w:rsidRPr="00DD7240">
        <w:rPr>
          <w:rFonts w:ascii="Times New Roman" w:hAnsi="Times New Roman"/>
          <w:szCs w:val="24"/>
        </w:rPr>
        <w:t xml:space="preserve"> broken down into demographic categories and then sold a range of products to reinforce lifestyle choices</w:t>
      </w:r>
      <w:r w:rsidR="00FB2FF3" w:rsidRPr="00DD7240">
        <w:rPr>
          <w:rFonts w:ascii="Times New Roman" w:hAnsi="Times New Roman"/>
          <w:szCs w:val="24"/>
        </w:rPr>
        <w:t>.</w:t>
      </w:r>
      <w:r w:rsidR="00715EB2" w:rsidRPr="00DD7240">
        <w:rPr>
          <w:rFonts w:ascii="Times New Roman" w:hAnsi="Times New Roman"/>
          <w:szCs w:val="24"/>
        </w:rPr>
        <w:t xml:space="preserve"> Expensively </w:t>
      </w:r>
      <w:r w:rsidR="00FB2FF3" w:rsidRPr="00DD7240">
        <w:rPr>
          <w:rFonts w:ascii="Times New Roman" w:hAnsi="Times New Roman"/>
          <w:szCs w:val="24"/>
        </w:rPr>
        <w:t>train</w:t>
      </w:r>
      <w:r w:rsidR="00715EB2" w:rsidRPr="00DD7240">
        <w:rPr>
          <w:rFonts w:ascii="Times New Roman" w:hAnsi="Times New Roman"/>
          <w:szCs w:val="24"/>
        </w:rPr>
        <w:t xml:space="preserve">ed people were ‘now in the service of the most brazen money-grabbing exploitation of the inexperience of ordinary people’ (Williams, 1989: 6). ‘The old cheapjack is still there in the market…he thinks of his victims as a slow ignorant crowd. The new cheapjack also lives in offices with contemporary </w:t>
      </w:r>
      <w:r w:rsidR="00715EB2" w:rsidRPr="00DD7240">
        <w:rPr>
          <w:rFonts w:ascii="Times New Roman" w:hAnsi="Times New Roman"/>
          <w:i/>
          <w:szCs w:val="24"/>
        </w:rPr>
        <w:t>décor</w:t>
      </w:r>
      <w:r w:rsidR="00715EB2" w:rsidRPr="00DD7240">
        <w:rPr>
          <w:rFonts w:ascii="Times New Roman" w:hAnsi="Times New Roman"/>
          <w:szCs w:val="24"/>
        </w:rPr>
        <w:t xml:space="preserve">, using scraps of linguistics, psychology, and sociology to influence what he thinks of as the mass mind’ </w:t>
      </w:r>
      <w:r w:rsidR="00715EB2" w:rsidRPr="00DD7240">
        <w:rPr>
          <w:rFonts w:ascii="Times New Roman" w:hAnsi="Times New Roman"/>
          <w:szCs w:val="24"/>
        </w:rPr>
        <w:lastRenderedPageBreak/>
        <w:t xml:space="preserve">(Williams, 1989: 7). </w:t>
      </w:r>
      <w:r w:rsidR="00FB2FF3" w:rsidRPr="00DD7240">
        <w:rPr>
          <w:rFonts w:ascii="Times New Roman" w:hAnsi="Times New Roman"/>
          <w:szCs w:val="24"/>
        </w:rPr>
        <w:t>When c</w:t>
      </w:r>
      <w:r w:rsidR="00715EB2" w:rsidRPr="00DD7240">
        <w:rPr>
          <w:rFonts w:ascii="Times New Roman" w:hAnsi="Times New Roman"/>
          <w:szCs w:val="24"/>
        </w:rPr>
        <w:t>onsumerism uses words like transformation,</w:t>
      </w:r>
      <w:r w:rsidR="00FB2FF3" w:rsidRPr="00DD7240">
        <w:rPr>
          <w:rFonts w:ascii="Times New Roman" w:hAnsi="Times New Roman"/>
          <w:szCs w:val="24"/>
        </w:rPr>
        <w:t xml:space="preserve"> it</w:t>
      </w:r>
      <w:r w:rsidR="00715EB2" w:rsidRPr="00DD7240">
        <w:rPr>
          <w:rFonts w:ascii="Times New Roman" w:hAnsi="Times New Roman"/>
          <w:szCs w:val="24"/>
        </w:rPr>
        <w:t xml:space="preserve"> objectifies as well as reduces our humanity: we become units of consumption, machines intent on self-gratification, the quicker the better.  Material things promise to transform our lives. </w:t>
      </w:r>
      <w:r w:rsidR="00FB2FF3" w:rsidRPr="00DD7240">
        <w:rPr>
          <w:rFonts w:ascii="Times New Roman" w:hAnsi="Times New Roman"/>
          <w:szCs w:val="24"/>
        </w:rPr>
        <w:t>T</w:t>
      </w:r>
      <w:r w:rsidR="00715EB2" w:rsidRPr="00DD7240">
        <w:rPr>
          <w:rFonts w:ascii="Times New Roman" w:hAnsi="Times New Roman"/>
          <w:szCs w:val="24"/>
        </w:rPr>
        <w:t>his discourse</w:t>
      </w:r>
      <w:r w:rsidR="00FB2FF3" w:rsidRPr="00DD7240">
        <w:rPr>
          <w:rFonts w:ascii="Times New Roman" w:hAnsi="Times New Roman"/>
          <w:szCs w:val="24"/>
        </w:rPr>
        <w:t xml:space="preserve">, </w:t>
      </w:r>
      <w:r w:rsidR="00715EB2" w:rsidRPr="00DD7240">
        <w:rPr>
          <w:rFonts w:ascii="Times New Roman" w:hAnsi="Times New Roman"/>
          <w:szCs w:val="24"/>
        </w:rPr>
        <w:t>so infusing and structuring everyday experience that we barely notice it</w:t>
      </w:r>
      <w:r w:rsidR="00FB2FF3" w:rsidRPr="00DD7240">
        <w:rPr>
          <w:rFonts w:ascii="Times New Roman" w:hAnsi="Times New Roman"/>
          <w:szCs w:val="24"/>
        </w:rPr>
        <w:t>, is</w:t>
      </w:r>
      <w:r w:rsidR="00715EB2" w:rsidRPr="00DD7240">
        <w:rPr>
          <w:rFonts w:ascii="Times New Roman" w:hAnsi="Times New Roman"/>
          <w:szCs w:val="24"/>
        </w:rPr>
        <w:t xml:space="preserve"> profoundly antithetical to the </w:t>
      </w:r>
      <w:r w:rsidR="005A3299">
        <w:rPr>
          <w:rFonts w:ascii="Times New Roman" w:hAnsi="Times New Roman"/>
          <w:szCs w:val="24"/>
        </w:rPr>
        <w:t xml:space="preserve">deeply </w:t>
      </w:r>
      <w:r w:rsidR="00715EB2" w:rsidRPr="00DD7240">
        <w:rPr>
          <w:rFonts w:ascii="Times New Roman" w:hAnsi="Times New Roman"/>
          <w:szCs w:val="24"/>
        </w:rPr>
        <w:t xml:space="preserve">human, eclectic, illusive, disturbing, painful </w:t>
      </w:r>
      <w:r w:rsidR="005A3299">
        <w:rPr>
          <w:rFonts w:ascii="Times New Roman" w:hAnsi="Times New Roman"/>
          <w:szCs w:val="24"/>
        </w:rPr>
        <w:t xml:space="preserve">and occasionally exhilarating </w:t>
      </w:r>
      <w:r w:rsidR="00715EB2" w:rsidRPr="00DD7240">
        <w:rPr>
          <w:rFonts w:ascii="Times New Roman" w:hAnsi="Times New Roman"/>
          <w:szCs w:val="24"/>
        </w:rPr>
        <w:t xml:space="preserve">struggle for </w:t>
      </w:r>
      <w:r w:rsidR="00FB2FF3" w:rsidRPr="00DD7240">
        <w:rPr>
          <w:rFonts w:ascii="Times New Roman" w:hAnsi="Times New Roman"/>
          <w:szCs w:val="24"/>
        </w:rPr>
        <w:t xml:space="preserve">living (and </w:t>
      </w:r>
      <w:r w:rsidR="00715EB2" w:rsidRPr="00DD7240">
        <w:rPr>
          <w:rFonts w:ascii="Times New Roman" w:hAnsi="Times New Roman"/>
          <w:szCs w:val="24"/>
        </w:rPr>
        <w:t>transform</w:t>
      </w:r>
      <w:r w:rsidR="00FB2FF3" w:rsidRPr="00DD7240">
        <w:rPr>
          <w:rFonts w:ascii="Times New Roman" w:hAnsi="Times New Roman"/>
          <w:szCs w:val="24"/>
        </w:rPr>
        <w:t>ing as a part of it)</w:t>
      </w:r>
      <w:r w:rsidR="00715EB2" w:rsidRPr="00DD7240">
        <w:rPr>
          <w:rFonts w:ascii="Times New Roman" w:hAnsi="Times New Roman"/>
          <w:szCs w:val="24"/>
        </w:rPr>
        <w:t xml:space="preserve">. </w:t>
      </w:r>
      <w:r w:rsidR="00FB2FF3" w:rsidRPr="00DD7240">
        <w:rPr>
          <w:rFonts w:ascii="Times New Roman" w:hAnsi="Times New Roman"/>
          <w:szCs w:val="24"/>
        </w:rPr>
        <w:t>A</w:t>
      </w:r>
      <w:r w:rsidR="00715EB2" w:rsidRPr="00DD7240">
        <w:rPr>
          <w:rFonts w:ascii="Times New Roman" w:hAnsi="Times New Roman"/>
          <w:szCs w:val="24"/>
        </w:rPr>
        <w:t xml:space="preserve">dults </w:t>
      </w:r>
      <w:r w:rsidR="005A3299" w:rsidRPr="00DD7240">
        <w:rPr>
          <w:rFonts w:ascii="Times New Roman" w:hAnsi="Times New Roman"/>
          <w:szCs w:val="24"/>
        </w:rPr>
        <w:t>can</w:t>
      </w:r>
      <w:r w:rsidR="00FB2FF3" w:rsidRPr="00DD7240">
        <w:rPr>
          <w:rFonts w:ascii="Times New Roman" w:hAnsi="Times New Roman"/>
          <w:szCs w:val="24"/>
        </w:rPr>
        <w:t xml:space="preserve"> </w:t>
      </w:r>
      <w:r w:rsidR="00715EB2" w:rsidRPr="00DD7240">
        <w:rPr>
          <w:rFonts w:ascii="Times New Roman" w:hAnsi="Times New Roman"/>
          <w:szCs w:val="24"/>
        </w:rPr>
        <w:t>embrac</w:t>
      </w:r>
      <w:r w:rsidR="00FB2FF3" w:rsidRPr="00DD7240">
        <w:rPr>
          <w:rFonts w:ascii="Times New Roman" w:hAnsi="Times New Roman"/>
          <w:szCs w:val="24"/>
        </w:rPr>
        <w:t>e</w:t>
      </w:r>
      <w:r w:rsidR="00715EB2" w:rsidRPr="00DD7240">
        <w:rPr>
          <w:rFonts w:ascii="Times New Roman" w:hAnsi="Times New Roman"/>
          <w:szCs w:val="24"/>
        </w:rPr>
        <w:t xml:space="preserve"> as well as</w:t>
      </w:r>
      <w:r w:rsidR="00FB2FF3" w:rsidRPr="00DD7240">
        <w:rPr>
          <w:rFonts w:ascii="Times New Roman" w:hAnsi="Times New Roman"/>
          <w:szCs w:val="24"/>
        </w:rPr>
        <w:t xml:space="preserve"> to</w:t>
      </w:r>
      <w:r w:rsidR="00715EB2" w:rsidRPr="00DD7240">
        <w:rPr>
          <w:rFonts w:ascii="Times New Roman" w:hAnsi="Times New Roman"/>
          <w:szCs w:val="24"/>
        </w:rPr>
        <w:t xml:space="preserve"> challeng</w:t>
      </w:r>
      <w:r w:rsidR="00FB2FF3" w:rsidRPr="00DD7240">
        <w:rPr>
          <w:rFonts w:ascii="Times New Roman" w:hAnsi="Times New Roman"/>
          <w:szCs w:val="24"/>
        </w:rPr>
        <w:t>e</w:t>
      </w:r>
      <w:r w:rsidR="00715EB2" w:rsidRPr="00DD7240">
        <w:rPr>
          <w:rFonts w:ascii="Times New Roman" w:hAnsi="Times New Roman"/>
          <w:szCs w:val="24"/>
        </w:rPr>
        <w:t xml:space="preserve"> their worlds, and </w:t>
      </w:r>
      <w:r w:rsidR="00FB2FF3" w:rsidRPr="00DD7240">
        <w:rPr>
          <w:rFonts w:ascii="Times New Roman" w:hAnsi="Times New Roman"/>
          <w:szCs w:val="24"/>
        </w:rPr>
        <w:t>to</w:t>
      </w:r>
      <w:r w:rsidR="00715EB2" w:rsidRPr="00DD7240">
        <w:rPr>
          <w:rFonts w:ascii="Times New Roman" w:hAnsi="Times New Roman"/>
          <w:szCs w:val="24"/>
        </w:rPr>
        <w:t xml:space="preserve"> find meaningful ways of being human, if never completely so. </w:t>
      </w:r>
      <w:r w:rsidR="005A3299">
        <w:rPr>
          <w:rFonts w:ascii="Times New Roman" w:hAnsi="Times New Roman"/>
          <w:szCs w:val="24"/>
        </w:rPr>
        <w:t xml:space="preserve">But there </w:t>
      </w:r>
      <w:r w:rsidR="00FB2FF3" w:rsidRPr="00DD7240">
        <w:rPr>
          <w:rFonts w:ascii="Times New Roman" w:hAnsi="Times New Roman"/>
          <w:szCs w:val="24"/>
        </w:rPr>
        <w:t>are also</w:t>
      </w:r>
      <w:r w:rsidR="00715EB2" w:rsidRPr="00DD7240">
        <w:rPr>
          <w:rFonts w:ascii="Times New Roman" w:hAnsi="Times New Roman"/>
          <w:szCs w:val="24"/>
        </w:rPr>
        <w:t xml:space="preserve"> limitations </w:t>
      </w:r>
      <w:r w:rsidR="00FB2FF3" w:rsidRPr="00DD7240">
        <w:rPr>
          <w:rFonts w:ascii="Times New Roman" w:hAnsi="Times New Roman"/>
          <w:szCs w:val="24"/>
        </w:rPr>
        <w:t>to this:</w:t>
      </w:r>
      <w:r w:rsidR="00715EB2" w:rsidRPr="00DD7240">
        <w:rPr>
          <w:rFonts w:ascii="Times New Roman" w:hAnsi="Times New Roman"/>
          <w:szCs w:val="24"/>
        </w:rPr>
        <w:t xml:space="preserve"> we can only know and do so much</w:t>
      </w:r>
      <w:r w:rsidR="00FB2FF3" w:rsidRPr="00DD7240">
        <w:rPr>
          <w:rFonts w:ascii="Times New Roman" w:hAnsi="Times New Roman"/>
          <w:szCs w:val="24"/>
        </w:rPr>
        <w:t>,</w:t>
      </w:r>
      <w:r w:rsidR="00715EB2" w:rsidRPr="00DD7240">
        <w:rPr>
          <w:rFonts w:ascii="Times New Roman" w:hAnsi="Times New Roman"/>
          <w:szCs w:val="24"/>
        </w:rPr>
        <w:t xml:space="preserve"> we are mortal, fragile creatures who easily get out of depth, or over-reach. Maybe transformative learning is also about recognising limitations and </w:t>
      </w:r>
      <w:r w:rsidR="00FB2FF3" w:rsidRPr="00DD7240">
        <w:rPr>
          <w:rFonts w:ascii="Times New Roman" w:hAnsi="Times New Roman"/>
          <w:szCs w:val="24"/>
        </w:rPr>
        <w:t>cultivating an</w:t>
      </w:r>
      <w:r w:rsidR="00715EB2" w:rsidRPr="00DD7240">
        <w:rPr>
          <w:rFonts w:ascii="Times New Roman" w:hAnsi="Times New Roman"/>
          <w:szCs w:val="24"/>
        </w:rPr>
        <w:t xml:space="preserve"> idea </w:t>
      </w:r>
      <w:r w:rsidR="00FB2FF3" w:rsidRPr="00DD7240">
        <w:rPr>
          <w:rFonts w:ascii="Times New Roman" w:hAnsi="Times New Roman"/>
          <w:szCs w:val="24"/>
        </w:rPr>
        <w:t>of wisdom.</w:t>
      </w:r>
    </w:p>
    <w:p w:rsidR="0066633C" w:rsidRPr="00DD7240" w:rsidRDefault="00FB2FF3" w:rsidP="00DD7240">
      <w:pPr>
        <w:spacing w:after="120" w:line="360" w:lineRule="auto"/>
        <w:jc w:val="both"/>
        <w:rPr>
          <w:rFonts w:ascii="Times New Roman" w:hAnsi="Times New Roman"/>
          <w:b/>
          <w:szCs w:val="24"/>
        </w:rPr>
      </w:pPr>
      <w:r w:rsidRPr="00DD7240">
        <w:rPr>
          <w:rFonts w:ascii="Times New Roman" w:hAnsi="Times New Roman"/>
          <w:b/>
          <w:szCs w:val="24"/>
        </w:rPr>
        <w:t>Our methodology</w:t>
      </w:r>
      <w:r w:rsidR="00752EC1" w:rsidRPr="00DD7240">
        <w:rPr>
          <w:rFonts w:ascii="Times New Roman" w:hAnsi="Times New Roman"/>
          <w:b/>
          <w:szCs w:val="24"/>
        </w:rPr>
        <w:t xml:space="preserve">: a </w:t>
      </w:r>
      <w:r w:rsidR="00922C3F" w:rsidRPr="00DD7240">
        <w:rPr>
          <w:rFonts w:ascii="Times New Roman" w:hAnsi="Times New Roman"/>
          <w:b/>
          <w:szCs w:val="24"/>
        </w:rPr>
        <w:t>dialogic</w:t>
      </w:r>
      <w:r w:rsidR="00752EC1" w:rsidRPr="00DD7240">
        <w:rPr>
          <w:rFonts w:ascii="Times New Roman" w:hAnsi="Times New Roman"/>
          <w:b/>
          <w:szCs w:val="24"/>
        </w:rPr>
        <w:t xml:space="preserve"> auto-ethnographic</w:t>
      </w:r>
      <w:r w:rsidR="00F67689">
        <w:rPr>
          <w:rFonts w:ascii="Times New Roman" w:hAnsi="Times New Roman"/>
          <w:b/>
          <w:szCs w:val="24"/>
        </w:rPr>
        <w:t>, auto/biographical</w:t>
      </w:r>
      <w:r w:rsidR="00752EC1" w:rsidRPr="00DD7240">
        <w:rPr>
          <w:rFonts w:ascii="Times New Roman" w:hAnsi="Times New Roman"/>
          <w:b/>
          <w:szCs w:val="24"/>
        </w:rPr>
        <w:t xml:space="preserve"> challenge</w:t>
      </w:r>
    </w:p>
    <w:p w:rsidR="00E4055B"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 xml:space="preserve">We ground our </w:t>
      </w:r>
      <w:r w:rsidR="00752EC1" w:rsidRPr="00DD7240">
        <w:rPr>
          <w:rFonts w:ascii="Times New Roman" w:hAnsi="Times New Roman"/>
          <w:szCs w:val="24"/>
        </w:rPr>
        <w:t xml:space="preserve">research </w:t>
      </w:r>
      <w:r w:rsidRPr="00DD7240">
        <w:rPr>
          <w:rFonts w:ascii="Times New Roman" w:hAnsi="Times New Roman"/>
          <w:szCs w:val="24"/>
        </w:rPr>
        <w:t>in stories</w:t>
      </w:r>
      <w:r w:rsidR="00286A01">
        <w:rPr>
          <w:rFonts w:ascii="Times New Roman" w:hAnsi="Times New Roman"/>
          <w:szCs w:val="24"/>
        </w:rPr>
        <w:t>:</w:t>
      </w:r>
      <w:r w:rsidRPr="00DD7240">
        <w:rPr>
          <w:rFonts w:ascii="Times New Roman" w:hAnsi="Times New Roman"/>
          <w:szCs w:val="24"/>
        </w:rPr>
        <w:t xml:space="preserve"> </w:t>
      </w:r>
      <w:r w:rsidR="00FB2FF3" w:rsidRPr="00DD7240">
        <w:rPr>
          <w:rFonts w:ascii="Times New Roman" w:hAnsi="Times New Roman"/>
          <w:szCs w:val="24"/>
        </w:rPr>
        <w:t xml:space="preserve">both of us use life-based </w:t>
      </w:r>
      <w:r w:rsidRPr="00DD7240">
        <w:rPr>
          <w:rFonts w:ascii="Times New Roman" w:hAnsi="Times New Roman"/>
          <w:szCs w:val="24"/>
        </w:rPr>
        <w:t xml:space="preserve">narrative </w:t>
      </w:r>
      <w:r w:rsidR="00FB2FF3" w:rsidRPr="00DD7240">
        <w:rPr>
          <w:rFonts w:ascii="Times New Roman" w:hAnsi="Times New Roman"/>
          <w:szCs w:val="24"/>
        </w:rPr>
        <w:t>methods</w:t>
      </w:r>
      <w:r w:rsidRPr="00DD7240">
        <w:rPr>
          <w:rFonts w:ascii="Times New Roman" w:hAnsi="Times New Roman"/>
          <w:szCs w:val="24"/>
        </w:rPr>
        <w:t xml:space="preserve">. </w:t>
      </w:r>
      <w:r w:rsidR="00752EC1" w:rsidRPr="00DD7240">
        <w:rPr>
          <w:rFonts w:ascii="Times New Roman" w:hAnsi="Times New Roman"/>
          <w:szCs w:val="24"/>
        </w:rPr>
        <w:t xml:space="preserve">For this </w:t>
      </w:r>
      <w:r w:rsidR="00B03B6C" w:rsidRPr="00DD7240">
        <w:rPr>
          <w:rFonts w:ascii="Times New Roman" w:hAnsi="Times New Roman"/>
          <w:szCs w:val="24"/>
        </w:rPr>
        <w:t>study,</w:t>
      </w:r>
      <w:r w:rsidR="00752EC1" w:rsidRPr="00DD7240">
        <w:rPr>
          <w:rFonts w:ascii="Times New Roman" w:hAnsi="Times New Roman"/>
          <w:szCs w:val="24"/>
        </w:rPr>
        <w:t xml:space="preserve"> w</w:t>
      </w:r>
      <w:r w:rsidRPr="00DD7240">
        <w:rPr>
          <w:rFonts w:ascii="Times New Roman" w:hAnsi="Times New Roman"/>
          <w:szCs w:val="24"/>
        </w:rPr>
        <w:t xml:space="preserve">e have </w:t>
      </w:r>
      <w:r w:rsidR="00FB2FF3" w:rsidRPr="00DD7240">
        <w:rPr>
          <w:rFonts w:ascii="Times New Roman" w:hAnsi="Times New Roman"/>
          <w:szCs w:val="24"/>
        </w:rPr>
        <w:t xml:space="preserve">chosen to </w:t>
      </w:r>
      <w:r w:rsidRPr="00DD7240">
        <w:rPr>
          <w:rFonts w:ascii="Times New Roman" w:hAnsi="Times New Roman"/>
          <w:szCs w:val="24"/>
        </w:rPr>
        <w:t xml:space="preserve">write in a biographical, dialogical, and imaginative </w:t>
      </w:r>
      <w:r w:rsidR="00752EC1" w:rsidRPr="00DD7240">
        <w:rPr>
          <w:rFonts w:ascii="Times New Roman" w:hAnsi="Times New Roman"/>
          <w:szCs w:val="24"/>
        </w:rPr>
        <w:t>way</w:t>
      </w:r>
      <w:r w:rsidR="00FB2FF3" w:rsidRPr="00DD7240">
        <w:rPr>
          <w:rFonts w:ascii="Times New Roman" w:hAnsi="Times New Roman"/>
          <w:szCs w:val="24"/>
        </w:rPr>
        <w:t xml:space="preserve">, </w:t>
      </w:r>
      <w:r w:rsidR="00286A01">
        <w:rPr>
          <w:rFonts w:ascii="Times New Roman" w:hAnsi="Times New Roman"/>
          <w:szCs w:val="24"/>
        </w:rPr>
        <w:t xml:space="preserve">so as </w:t>
      </w:r>
      <w:r w:rsidR="00FB2FF3" w:rsidRPr="00DD7240">
        <w:rPr>
          <w:rFonts w:ascii="Times New Roman" w:hAnsi="Times New Roman"/>
          <w:szCs w:val="24"/>
        </w:rPr>
        <w:t>to</w:t>
      </w:r>
      <w:r w:rsidRPr="00DD7240">
        <w:rPr>
          <w:rFonts w:ascii="Times New Roman" w:hAnsi="Times New Roman"/>
          <w:szCs w:val="24"/>
        </w:rPr>
        <w:t xml:space="preserve"> </w:t>
      </w:r>
      <w:r w:rsidR="00752EC1" w:rsidRPr="00DD7240">
        <w:rPr>
          <w:rFonts w:ascii="Times New Roman" w:hAnsi="Times New Roman"/>
          <w:szCs w:val="24"/>
        </w:rPr>
        <w:t>search</w:t>
      </w:r>
      <w:r w:rsidRPr="00DD7240">
        <w:rPr>
          <w:rFonts w:ascii="Times New Roman" w:hAnsi="Times New Roman"/>
          <w:szCs w:val="24"/>
        </w:rPr>
        <w:t xml:space="preserve"> </w:t>
      </w:r>
      <w:r w:rsidR="005A3299">
        <w:rPr>
          <w:rFonts w:ascii="Times New Roman" w:hAnsi="Times New Roman"/>
          <w:szCs w:val="24"/>
        </w:rPr>
        <w:t xml:space="preserve">for moments of </w:t>
      </w:r>
      <w:r w:rsidRPr="00DD7240">
        <w:rPr>
          <w:rFonts w:ascii="Times New Roman" w:hAnsi="Times New Roman"/>
          <w:szCs w:val="24"/>
        </w:rPr>
        <w:t>tran</w:t>
      </w:r>
      <w:r w:rsidR="00752EC1" w:rsidRPr="00DD7240">
        <w:rPr>
          <w:rFonts w:ascii="Times New Roman" w:hAnsi="Times New Roman"/>
          <w:szCs w:val="24"/>
        </w:rPr>
        <w:t>sformation in our own lives</w:t>
      </w:r>
      <w:r w:rsidRPr="00DD7240">
        <w:rPr>
          <w:rFonts w:ascii="Times New Roman" w:hAnsi="Times New Roman"/>
          <w:szCs w:val="24"/>
        </w:rPr>
        <w:t xml:space="preserve">. </w:t>
      </w:r>
      <w:r w:rsidR="00286A01">
        <w:rPr>
          <w:rFonts w:ascii="Times New Roman" w:hAnsi="Times New Roman"/>
          <w:szCs w:val="24"/>
        </w:rPr>
        <w:t>We wri</w:t>
      </w:r>
      <w:r w:rsidR="00B03B6C">
        <w:rPr>
          <w:rFonts w:ascii="Times New Roman" w:hAnsi="Times New Roman"/>
          <w:szCs w:val="24"/>
        </w:rPr>
        <w:t xml:space="preserve">te auto-ethnographically, auto/biographically </w:t>
      </w:r>
      <w:r w:rsidR="00FB2FF3" w:rsidRPr="00DD7240">
        <w:rPr>
          <w:rFonts w:ascii="Times New Roman" w:hAnsi="Times New Roman"/>
          <w:szCs w:val="24"/>
        </w:rPr>
        <w:t>and dialogically</w:t>
      </w:r>
      <w:r w:rsidR="00E4055B" w:rsidRPr="00DD7240">
        <w:rPr>
          <w:rFonts w:ascii="Times New Roman" w:hAnsi="Times New Roman"/>
          <w:szCs w:val="24"/>
        </w:rPr>
        <w:t xml:space="preserve">, going back and forth from </w:t>
      </w:r>
      <w:r w:rsidR="00752EC1" w:rsidRPr="00DD7240">
        <w:rPr>
          <w:rFonts w:ascii="Times New Roman" w:hAnsi="Times New Roman"/>
          <w:szCs w:val="24"/>
        </w:rPr>
        <w:t xml:space="preserve">our own </w:t>
      </w:r>
      <w:r w:rsidR="00E4055B" w:rsidRPr="00DD7240">
        <w:rPr>
          <w:rFonts w:ascii="Times New Roman" w:hAnsi="Times New Roman"/>
          <w:szCs w:val="24"/>
        </w:rPr>
        <w:t>experience to aesthetic representation and reciprocal interpretation.</w:t>
      </w:r>
      <w:r w:rsidR="00752EC1" w:rsidRPr="00DD7240">
        <w:rPr>
          <w:rFonts w:ascii="Times New Roman" w:hAnsi="Times New Roman"/>
          <w:szCs w:val="24"/>
        </w:rPr>
        <w:t xml:space="preserve"> The building of a satisfying theory will be the outcome of the juxtaposition of our differences (Sawyer, Norris, 2012).</w:t>
      </w:r>
      <w:r w:rsidR="00286A01">
        <w:rPr>
          <w:rFonts w:ascii="Times New Roman" w:hAnsi="Times New Roman"/>
          <w:szCs w:val="24"/>
        </w:rPr>
        <w:t xml:space="preserve"> As Sawyer and Norris propose for duoethnography, we do not need to overcome our differences, or to create a new, encompassing master story. Dialogue means to keep differences alive, by recognizing their legitimacy, and using them to discover one’s own way of seeing, its biographical roots, subjective and social.</w:t>
      </w:r>
    </w:p>
    <w:p w:rsidR="0066633C" w:rsidRPr="00DD7240" w:rsidRDefault="00752EC1" w:rsidP="00DD7240">
      <w:pPr>
        <w:spacing w:after="120" w:line="360" w:lineRule="auto"/>
        <w:jc w:val="both"/>
        <w:rPr>
          <w:rFonts w:ascii="Times New Roman" w:hAnsi="Times New Roman"/>
          <w:szCs w:val="24"/>
        </w:rPr>
      </w:pPr>
      <w:r w:rsidRPr="00DD7240">
        <w:rPr>
          <w:rFonts w:ascii="Times New Roman" w:hAnsi="Times New Roman"/>
          <w:szCs w:val="24"/>
        </w:rPr>
        <w:t xml:space="preserve">Our </w:t>
      </w:r>
      <w:r w:rsidR="00922C3F" w:rsidRPr="00DD7240">
        <w:rPr>
          <w:rFonts w:ascii="Times New Roman" w:hAnsi="Times New Roman"/>
          <w:szCs w:val="24"/>
        </w:rPr>
        <w:t>self-narration</w:t>
      </w:r>
      <w:r w:rsidRPr="00DD7240">
        <w:rPr>
          <w:rFonts w:ascii="Times New Roman" w:hAnsi="Times New Roman"/>
          <w:szCs w:val="24"/>
        </w:rPr>
        <w:t xml:space="preserve"> </w:t>
      </w:r>
      <w:r w:rsidR="00286A01">
        <w:rPr>
          <w:rFonts w:ascii="Times New Roman" w:hAnsi="Times New Roman"/>
          <w:szCs w:val="24"/>
        </w:rPr>
        <w:t>is</w:t>
      </w:r>
      <w:r w:rsidR="00922C3F" w:rsidRPr="00DD7240">
        <w:rPr>
          <w:rFonts w:ascii="Times New Roman" w:hAnsi="Times New Roman"/>
          <w:szCs w:val="24"/>
        </w:rPr>
        <w:t xml:space="preserve"> not </w:t>
      </w:r>
      <w:r w:rsidRPr="00DD7240">
        <w:rPr>
          <w:rFonts w:ascii="Times New Roman" w:hAnsi="Times New Roman"/>
          <w:szCs w:val="24"/>
        </w:rPr>
        <w:t xml:space="preserve">naïve. We strive to be critical, to build awareness of </w:t>
      </w:r>
      <w:r w:rsidR="00286A01">
        <w:rPr>
          <w:rFonts w:ascii="Times New Roman" w:hAnsi="Times New Roman"/>
          <w:szCs w:val="24"/>
        </w:rPr>
        <w:t xml:space="preserve">the </w:t>
      </w:r>
      <w:r w:rsidRPr="00DD7240">
        <w:rPr>
          <w:rFonts w:ascii="Times New Roman" w:hAnsi="Times New Roman"/>
          <w:szCs w:val="24"/>
        </w:rPr>
        <w:t>discourses we live by</w:t>
      </w:r>
      <w:r w:rsidR="00922C3F" w:rsidRPr="00DD7240">
        <w:rPr>
          <w:rFonts w:ascii="Times New Roman" w:hAnsi="Times New Roman"/>
          <w:szCs w:val="24"/>
        </w:rPr>
        <w:t xml:space="preserve">; </w:t>
      </w:r>
      <w:r w:rsidRPr="00DD7240">
        <w:rPr>
          <w:rFonts w:ascii="Times New Roman" w:hAnsi="Times New Roman"/>
          <w:szCs w:val="24"/>
        </w:rPr>
        <w:t>we are also aware of the limitations of our knowledge and capacity to transform</w:t>
      </w:r>
      <w:r w:rsidR="00922C3F" w:rsidRPr="00DD7240">
        <w:rPr>
          <w:rFonts w:ascii="Times New Roman" w:hAnsi="Times New Roman"/>
          <w:szCs w:val="24"/>
        </w:rPr>
        <w:t>, and this is why we need dialogue</w:t>
      </w:r>
      <w:r w:rsidRPr="00DD7240">
        <w:rPr>
          <w:rFonts w:ascii="Times New Roman" w:hAnsi="Times New Roman"/>
          <w:szCs w:val="24"/>
        </w:rPr>
        <w:t xml:space="preserve">. </w:t>
      </w:r>
      <w:r w:rsidR="00286A01">
        <w:rPr>
          <w:rFonts w:ascii="Times New Roman" w:hAnsi="Times New Roman"/>
          <w:szCs w:val="24"/>
        </w:rPr>
        <w:t>Our d</w:t>
      </w:r>
      <w:r w:rsidR="00E4055B" w:rsidRPr="00DD7240">
        <w:rPr>
          <w:rFonts w:ascii="Times New Roman" w:hAnsi="Times New Roman"/>
          <w:szCs w:val="24"/>
        </w:rPr>
        <w:t>ialogue include</w:t>
      </w:r>
      <w:r w:rsidRPr="00DD7240">
        <w:rPr>
          <w:rFonts w:ascii="Times New Roman" w:hAnsi="Times New Roman"/>
          <w:szCs w:val="24"/>
        </w:rPr>
        <w:t>s</w:t>
      </w:r>
      <w:r w:rsidR="00715EB2" w:rsidRPr="00DD7240">
        <w:rPr>
          <w:rFonts w:ascii="Times New Roman" w:hAnsi="Times New Roman"/>
          <w:szCs w:val="24"/>
        </w:rPr>
        <w:t xml:space="preserve"> the difficulties of </w:t>
      </w:r>
      <w:r w:rsidR="00286A01">
        <w:rPr>
          <w:rFonts w:ascii="Times New Roman" w:hAnsi="Times New Roman"/>
          <w:szCs w:val="24"/>
        </w:rPr>
        <w:t>transforming</w:t>
      </w:r>
      <w:r w:rsidR="00715EB2" w:rsidRPr="00DD7240">
        <w:rPr>
          <w:rFonts w:ascii="Times New Roman" w:hAnsi="Times New Roman"/>
          <w:szCs w:val="24"/>
        </w:rPr>
        <w:t xml:space="preserve">, for both of us, </w:t>
      </w:r>
      <w:r w:rsidR="00286A01">
        <w:rPr>
          <w:rFonts w:ascii="Times New Roman" w:hAnsi="Times New Roman"/>
          <w:szCs w:val="24"/>
        </w:rPr>
        <w:t>since</w:t>
      </w:r>
      <w:r w:rsidR="00715EB2" w:rsidRPr="00DD7240">
        <w:rPr>
          <w:rFonts w:ascii="Times New Roman" w:hAnsi="Times New Roman"/>
          <w:szCs w:val="24"/>
        </w:rPr>
        <w:t xml:space="preserve"> we, like everyone else, were born into vulnerability and dependence on others for survival. Transformation, when viewed autobiographically, has</w:t>
      </w:r>
      <w:r w:rsidRPr="00DD7240">
        <w:rPr>
          <w:rFonts w:ascii="Times New Roman" w:hAnsi="Times New Roman"/>
          <w:szCs w:val="24"/>
        </w:rPr>
        <w:t xml:space="preserve"> many</w:t>
      </w:r>
      <w:r w:rsidR="00715EB2" w:rsidRPr="00DD7240">
        <w:rPr>
          <w:rFonts w:ascii="Times New Roman" w:hAnsi="Times New Roman"/>
          <w:szCs w:val="24"/>
        </w:rPr>
        <w:t xml:space="preserve"> limits; </w:t>
      </w:r>
      <w:r w:rsidR="00286A01">
        <w:rPr>
          <w:rFonts w:ascii="Times New Roman" w:hAnsi="Times New Roman"/>
          <w:szCs w:val="24"/>
        </w:rPr>
        <w:t>or</w:t>
      </w:r>
      <w:r w:rsidR="00715EB2" w:rsidRPr="00DD7240">
        <w:rPr>
          <w:rFonts w:ascii="Times New Roman" w:hAnsi="Times New Roman"/>
          <w:szCs w:val="24"/>
        </w:rPr>
        <w:t xml:space="preserve"> may</w:t>
      </w:r>
      <w:r w:rsidR="00922C3F" w:rsidRPr="00DD7240">
        <w:rPr>
          <w:rFonts w:ascii="Times New Roman" w:hAnsi="Times New Roman"/>
          <w:szCs w:val="24"/>
        </w:rPr>
        <w:t xml:space="preserve"> </w:t>
      </w:r>
      <w:r w:rsidR="00715EB2" w:rsidRPr="00DD7240">
        <w:rPr>
          <w:rFonts w:ascii="Times New Roman" w:hAnsi="Times New Roman"/>
          <w:szCs w:val="24"/>
        </w:rPr>
        <w:t xml:space="preserve">be understood in humbler ways. Moreover, no transformation in our lives has been either positive or negative, none ultimately definitive, or necessarily everlasting. </w:t>
      </w:r>
      <w:r w:rsidR="00286A01">
        <w:rPr>
          <w:rFonts w:ascii="Times New Roman" w:hAnsi="Times New Roman"/>
          <w:szCs w:val="24"/>
        </w:rPr>
        <w:t>W</w:t>
      </w:r>
      <w:r w:rsidR="00715EB2" w:rsidRPr="00DD7240">
        <w:rPr>
          <w:rFonts w:ascii="Times New Roman" w:hAnsi="Times New Roman"/>
          <w:szCs w:val="24"/>
        </w:rPr>
        <w:t>e weave deeply personal, familial, as well as socio-cultural and political perspectives in telling our own, and others’</w:t>
      </w:r>
      <w:r w:rsidR="00286A01">
        <w:rPr>
          <w:rFonts w:ascii="Times New Roman" w:hAnsi="Times New Roman"/>
          <w:szCs w:val="24"/>
        </w:rPr>
        <w:t>,</w:t>
      </w:r>
      <w:r w:rsidR="00715EB2" w:rsidRPr="00DD7240">
        <w:rPr>
          <w:rFonts w:ascii="Times New Roman" w:hAnsi="Times New Roman"/>
          <w:szCs w:val="24"/>
        </w:rPr>
        <w:t xml:space="preserve"> stories. </w:t>
      </w:r>
      <w:r w:rsidR="00286A01">
        <w:rPr>
          <w:rFonts w:ascii="Times New Roman" w:hAnsi="Times New Roman"/>
          <w:szCs w:val="24"/>
        </w:rPr>
        <w:t>B</w:t>
      </w:r>
      <w:r w:rsidR="00922C3F" w:rsidRPr="00DD7240">
        <w:rPr>
          <w:rFonts w:ascii="Times New Roman" w:hAnsi="Times New Roman"/>
          <w:szCs w:val="24"/>
        </w:rPr>
        <w:t xml:space="preserve">y doing this, </w:t>
      </w:r>
      <w:r w:rsidR="00286A01">
        <w:rPr>
          <w:rFonts w:ascii="Times New Roman" w:hAnsi="Times New Roman"/>
          <w:szCs w:val="24"/>
        </w:rPr>
        <w:t xml:space="preserve">we </w:t>
      </w:r>
      <w:r w:rsidR="00B553FB">
        <w:rPr>
          <w:rFonts w:ascii="Times New Roman" w:hAnsi="Times New Roman"/>
          <w:szCs w:val="24"/>
        </w:rPr>
        <w:t xml:space="preserve">illuminated the constructive role of </w:t>
      </w:r>
      <w:r w:rsidR="00922C3F" w:rsidRPr="00DD7240">
        <w:rPr>
          <w:rFonts w:ascii="Times New Roman" w:hAnsi="Times New Roman"/>
          <w:szCs w:val="24"/>
        </w:rPr>
        <w:t xml:space="preserve">discourses – some of them abandoned, some still working for us – and the metaphors that </w:t>
      </w:r>
      <w:r w:rsidR="00B553FB">
        <w:rPr>
          <w:rFonts w:ascii="Times New Roman" w:hAnsi="Times New Roman"/>
          <w:szCs w:val="24"/>
        </w:rPr>
        <w:t xml:space="preserve">helped us to </w:t>
      </w:r>
      <w:r w:rsidR="00922C3F" w:rsidRPr="00DD7240">
        <w:rPr>
          <w:rFonts w:ascii="Times New Roman" w:hAnsi="Times New Roman"/>
          <w:szCs w:val="24"/>
        </w:rPr>
        <w:t>give a form</w:t>
      </w:r>
      <w:r w:rsidR="00B553FB">
        <w:rPr>
          <w:rFonts w:ascii="Times New Roman" w:hAnsi="Times New Roman"/>
          <w:szCs w:val="24"/>
        </w:rPr>
        <w:t xml:space="preserve"> </w:t>
      </w:r>
      <w:r w:rsidR="00B553FB" w:rsidRPr="00DD7240">
        <w:rPr>
          <w:rFonts w:ascii="Times New Roman" w:hAnsi="Times New Roman"/>
          <w:szCs w:val="24"/>
        </w:rPr>
        <w:t>to them</w:t>
      </w:r>
      <w:r w:rsidR="00922C3F" w:rsidRPr="00DD7240">
        <w:rPr>
          <w:rFonts w:ascii="Times New Roman" w:hAnsi="Times New Roman"/>
          <w:szCs w:val="24"/>
        </w:rPr>
        <w:t>. We were able,</w:t>
      </w:r>
      <w:r w:rsidR="00715EB2" w:rsidRPr="00DD7240">
        <w:rPr>
          <w:rFonts w:ascii="Times New Roman" w:hAnsi="Times New Roman"/>
          <w:szCs w:val="24"/>
        </w:rPr>
        <w:t xml:space="preserve"> for instance, </w:t>
      </w:r>
      <w:r w:rsidR="00922C3F" w:rsidRPr="00DD7240">
        <w:rPr>
          <w:rFonts w:ascii="Times New Roman" w:hAnsi="Times New Roman"/>
          <w:szCs w:val="24"/>
        </w:rPr>
        <w:t>to discuss the ways we</w:t>
      </w:r>
      <w:r w:rsidR="00715EB2" w:rsidRPr="00DD7240">
        <w:rPr>
          <w:rFonts w:ascii="Times New Roman" w:hAnsi="Times New Roman"/>
          <w:szCs w:val="24"/>
        </w:rPr>
        <w:t xml:space="preserve"> became </w:t>
      </w:r>
      <w:r w:rsidR="00B553FB">
        <w:rPr>
          <w:rFonts w:ascii="Times New Roman" w:hAnsi="Times New Roman"/>
          <w:szCs w:val="24"/>
        </w:rPr>
        <w:t xml:space="preserve">at least partially </w:t>
      </w:r>
      <w:r w:rsidR="00715EB2" w:rsidRPr="00DD7240">
        <w:rPr>
          <w:rFonts w:ascii="Times New Roman" w:hAnsi="Times New Roman"/>
          <w:szCs w:val="24"/>
        </w:rPr>
        <w:t xml:space="preserve">dis-embedded from tradition and heritage, with many difficulties and dilemmas. </w:t>
      </w:r>
      <w:r w:rsidR="00286A01">
        <w:rPr>
          <w:rFonts w:ascii="Times New Roman" w:hAnsi="Times New Roman"/>
          <w:szCs w:val="24"/>
        </w:rPr>
        <w:t>W</w:t>
      </w:r>
      <w:r w:rsidR="00E4055B" w:rsidRPr="00DD7240">
        <w:rPr>
          <w:rFonts w:ascii="Times New Roman" w:hAnsi="Times New Roman"/>
          <w:szCs w:val="24"/>
        </w:rPr>
        <w:t xml:space="preserve">e </w:t>
      </w:r>
      <w:r w:rsidR="00B553FB">
        <w:rPr>
          <w:rFonts w:ascii="Times New Roman" w:hAnsi="Times New Roman"/>
          <w:szCs w:val="24"/>
        </w:rPr>
        <w:t xml:space="preserve">used writing to </w:t>
      </w:r>
      <w:r w:rsidR="00E4055B" w:rsidRPr="00DD7240">
        <w:rPr>
          <w:rFonts w:ascii="Times New Roman" w:hAnsi="Times New Roman"/>
          <w:szCs w:val="24"/>
        </w:rPr>
        <w:t xml:space="preserve">position </w:t>
      </w:r>
      <w:r w:rsidR="00E4055B" w:rsidRPr="00DD7240">
        <w:rPr>
          <w:rFonts w:ascii="Times New Roman" w:hAnsi="Times New Roman"/>
          <w:szCs w:val="24"/>
        </w:rPr>
        <w:lastRenderedPageBreak/>
        <w:t>ourselves</w:t>
      </w:r>
      <w:r w:rsidR="00922C3F" w:rsidRPr="00DD7240">
        <w:rPr>
          <w:rFonts w:ascii="Times New Roman" w:hAnsi="Times New Roman"/>
          <w:szCs w:val="24"/>
        </w:rPr>
        <w:t xml:space="preserve"> </w:t>
      </w:r>
      <w:r w:rsidR="005A3299">
        <w:rPr>
          <w:rFonts w:ascii="Times New Roman" w:hAnsi="Times New Roman"/>
          <w:szCs w:val="24"/>
        </w:rPr>
        <w:t xml:space="preserve">in and </w:t>
      </w:r>
      <w:r w:rsidR="00922C3F" w:rsidRPr="00DD7240">
        <w:rPr>
          <w:rFonts w:ascii="Times New Roman" w:hAnsi="Times New Roman"/>
          <w:szCs w:val="24"/>
        </w:rPr>
        <w:t xml:space="preserve">towards </w:t>
      </w:r>
      <w:r w:rsidR="00286A01">
        <w:rPr>
          <w:rFonts w:ascii="Times New Roman" w:hAnsi="Times New Roman"/>
          <w:szCs w:val="24"/>
        </w:rPr>
        <w:t>our</w:t>
      </w:r>
      <w:r w:rsidR="00922C3F" w:rsidRPr="00DD7240">
        <w:rPr>
          <w:rFonts w:ascii="Times New Roman" w:hAnsi="Times New Roman"/>
          <w:szCs w:val="24"/>
        </w:rPr>
        <w:t xml:space="preserve"> research</w:t>
      </w:r>
      <w:r w:rsidR="00E4055B" w:rsidRPr="00DD7240">
        <w:rPr>
          <w:rFonts w:ascii="Times New Roman" w:hAnsi="Times New Roman"/>
          <w:szCs w:val="24"/>
        </w:rPr>
        <w:t xml:space="preserve">: </w:t>
      </w:r>
      <w:r w:rsidR="00922C3F" w:rsidRPr="00DD7240">
        <w:rPr>
          <w:rFonts w:ascii="Times New Roman" w:hAnsi="Times New Roman"/>
          <w:szCs w:val="24"/>
        </w:rPr>
        <w:t>our</w:t>
      </w:r>
      <w:r w:rsidR="00E4055B" w:rsidRPr="00DD7240">
        <w:rPr>
          <w:rFonts w:ascii="Times New Roman" w:hAnsi="Times New Roman"/>
          <w:szCs w:val="24"/>
        </w:rPr>
        <w:t xml:space="preserve"> stories r</w:t>
      </w:r>
      <w:r w:rsidR="00715EB2" w:rsidRPr="00DD7240">
        <w:rPr>
          <w:rFonts w:ascii="Times New Roman" w:hAnsi="Times New Roman"/>
          <w:szCs w:val="24"/>
        </w:rPr>
        <w:t>epresent and illuminate cultural differences as well as similarities between us</w:t>
      </w:r>
      <w:r w:rsidR="00922C3F" w:rsidRPr="00DD7240">
        <w:rPr>
          <w:rFonts w:ascii="Times New Roman" w:hAnsi="Times New Roman"/>
          <w:szCs w:val="24"/>
        </w:rPr>
        <w:t>.</w:t>
      </w:r>
    </w:p>
    <w:p w:rsidR="00E4055B" w:rsidRPr="00DD7240" w:rsidRDefault="00715EB2" w:rsidP="00DD7240">
      <w:pPr>
        <w:pStyle w:val="Default"/>
        <w:spacing w:after="120" w:line="360" w:lineRule="auto"/>
        <w:jc w:val="both"/>
        <w:rPr>
          <w:rFonts w:ascii="Times New Roman" w:hAnsi="Times New Roman" w:cs="Times New Roman"/>
          <w:b/>
          <w:lang w:val="en"/>
        </w:rPr>
      </w:pPr>
      <w:r w:rsidRPr="00DD7240">
        <w:rPr>
          <w:rFonts w:ascii="Times New Roman" w:hAnsi="Times New Roman" w:cs="Times New Roman"/>
          <w:b/>
          <w:lang w:val="en"/>
        </w:rPr>
        <w:t>Laura</w:t>
      </w:r>
      <w:r w:rsidR="00356D2D" w:rsidRPr="00DD7240">
        <w:rPr>
          <w:rFonts w:ascii="Times New Roman" w:hAnsi="Times New Roman" w:cs="Times New Roman"/>
          <w:b/>
          <w:lang w:val="en"/>
        </w:rPr>
        <w:t>, a</w:t>
      </w:r>
      <w:r w:rsidRPr="00DD7240">
        <w:rPr>
          <w:rFonts w:ascii="Times New Roman" w:hAnsi="Times New Roman" w:cs="Times New Roman"/>
          <w:b/>
          <w:lang w:val="en"/>
        </w:rPr>
        <w:t xml:space="preserve"> learning biography</w:t>
      </w:r>
      <w:r w:rsidR="00E4055B" w:rsidRPr="00DD7240">
        <w:rPr>
          <w:rFonts w:ascii="Times New Roman" w:hAnsi="Times New Roman" w:cs="Times New Roman"/>
          <w:b/>
          <w:lang w:val="en"/>
        </w:rPr>
        <w:t xml:space="preserve"> and</w:t>
      </w:r>
      <w:r w:rsidRPr="00DD7240">
        <w:rPr>
          <w:rFonts w:ascii="Times New Roman" w:hAnsi="Times New Roman" w:cs="Times New Roman"/>
          <w:b/>
          <w:lang w:val="en"/>
        </w:rPr>
        <w:t xml:space="preserve"> difficult transformations</w:t>
      </w:r>
    </w:p>
    <w:p w:rsidR="00715EB2" w:rsidRPr="00DD7240" w:rsidRDefault="00715EB2"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The re-construction of (my) learning biography was – for me – a necessary operation, preliminary to any writing, researching, or teaching. A researcher in education is compelled to be reflexive: How did I learn to become who I am? What is transformation in my own life? How do I give a meaning to the messy flow of events that my memory is hardly able to re-construct, to gain some (albeit provisional) orientation to a deeper understanding of my choices and actions? I have chosen some fragments of my learning biography, where I can see how the academic discourse prevented me from embodying my ideas, and recognize them as biographically inscribed. </w:t>
      </w:r>
      <w:r w:rsidR="005A3299" w:rsidRPr="00DD7240">
        <w:rPr>
          <w:rFonts w:ascii="Times New Roman" w:hAnsi="Times New Roman" w:cs="Times New Roman"/>
          <w:lang w:val="en"/>
        </w:rPr>
        <w:t>However,</w:t>
      </w:r>
      <w:r w:rsidRPr="00DD7240">
        <w:rPr>
          <w:rFonts w:ascii="Times New Roman" w:hAnsi="Times New Roman" w:cs="Times New Roman"/>
          <w:lang w:val="en"/>
        </w:rPr>
        <w:t xml:space="preserve"> these also are, in the longer text I wrote, the only ones where I can see a glimpse of my authentic, embodied experience.</w:t>
      </w:r>
    </w:p>
    <w:p w:rsidR="0066633C" w:rsidRPr="00DD7240" w:rsidRDefault="00922C3F" w:rsidP="00DD7240">
      <w:pPr>
        <w:pStyle w:val="Default"/>
        <w:spacing w:after="120" w:line="360" w:lineRule="auto"/>
        <w:jc w:val="both"/>
        <w:rPr>
          <w:rFonts w:ascii="Times New Roman" w:hAnsi="Times New Roman" w:cs="Times New Roman"/>
          <w:lang w:val="en-US"/>
        </w:rPr>
      </w:pPr>
      <w:r w:rsidRPr="00DD7240">
        <w:rPr>
          <w:rFonts w:ascii="Times New Roman" w:hAnsi="Times New Roman" w:cs="Times New Roman"/>
          <w:lang w:val="en"/>
        </w:rPr>
        <w:t xml:space="preserve">[…] </w:t>
      </w:r>
      <w:r w:rsidR="00715EB2" w:rsidRPr="00DD7240">
        <w:rPr>
          <w:rFonts w:ascii="Times New Roman" w:hAnsi="Times New Roman" w:cs="Times New Roman"/>
          <w:lang w:val="en"/>
        </w:rPr>
        <w:t>Too much research in education is still done as if the involved people (researchers, participants, readers) were not responsible for the process of knowledge generation, and for its impact in the whole ecology of ideas surrounding them (Bateson, 1972). I never felt like that. I want my theory to be convincing, satisfying for me, bringing an enhanced capacity for orienting me in life, and sustaining an ongoing transformation.</w:t>
      </w:r>
    </w:p>
    <w:p w:rsidR="00955763" w:rsidRPr="00DD7240" w:rsidRDefault="00922C3F"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 </w:t>
      </w:r>
      <w:r w:rsidR="00715EB2" w:rsidRPr="00DD7240">
        <w:rPr>
          <w:rFonts w:ascii="Times New Roman" w:hAnsi="Times New Roman" w:cs="Times New Roman"/>
          <w:lang w:val="en"/>
        </w:rPr>
        <w:t xml:space="preserve">Since studying psychology, at the beginning of the Eighties, I was deeply captivated by those authors who could encourage my attention towards the frameworks of cognition (hence, to my own way of knowing), that is, the epistemological presuppositions and hidden rules which inform human action; which shape me in other words. It seemed that I needed to understand the workings of (my) mind, to be able to think and communicate correctly with others. I had a fascinating tool – I was a good learner, very reflexive and committed - but I possessed no knowledge about </w:t>
      </w:r>
      <w:r w:rsidR="00715EB2" w:rsidRPr="00DD7240">
        <w:rPr>
          <w:rFonts w:ascii="Times New Roman" w:hAnsi="Times New Roman" w:cs="Times New Roman"/>
          <w:i/>
          <w:lang w:val="en"/>
        </w:rPr>
        <w:t>how</w:t>
      </w:r>
      <w:r w:rsidR="00715EB2" w:rsidRPr="00DD7240">
        <w:rPr>
          <w:rFonts w:ascii="Times New Roman" w:hAnsi="Times New Roman" w:cs="Times New Roman"/>
          <w:lang w:val="en"/>
        </w:rPr>
        <w:t xml:space="preserve"> this worked. Besides, it was evident that other people had different ideas, and there was no way to establish the ultimate truth, when it came to basic beliefs and presuppositions. </w:t>
      </w:r>
    </w:p>
    <w:p w:rsidR="00955763" w:rsidRPr="00DD7240" w:rsidRDefault="00955763"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 </w:t>
      </w:r>
      <w:r w:rsidR="00715EB2" w:rsidRPr="00DD7240">
        <w:rPr>
          <w:rFonts w:ascii="Times New Roman" w:hAnsi="Times New Roman" w:cs="Times New Roman"/>
          <w:lang w:val="en"/>
        </w:rPr>
        <w:t>I vaguely felt, at that time, that epistemological awareness could offer a way out of dilemmas that haunted the psychological literature and created disorientation (and harsh discussion!) among us students</w:t>
      </w:r>
    </w:p>
    <w:p w:rsidR="00715EB2" w:rsidRPr="00DD7240" w:rsidRDefault="00955763"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 </w:t>
      </w:r>
      <w:r w:rsidR="00715EB2" w:rsidRPr="00DD7240">
        <w:rPr>
          <w:rFonts w:ascii="Times New Roman" w:hAnsi="Times New Roman" w:cs="Times New Roman"/>
          <w:lang w:val="en"/>
        </w:rPr>
        <w:t xml:space="preserve">Professor Sadi Marhaba (an Indian living in Italy, which was quite rare!) used to say that “The epistemological tissue of psychology is </w:t>
      </w:r>
      <w:r w:rsidR="00715EB2" w:rsidRPr="00DD7240">
        <w:rPr>
          <w:rFonts w:ascii="Times New Roman" w:hAnsi="Times New Roman" w:cs="Times New Roman"/>
          <w:i/>
          <w:lang w:val="en"/>
        </w:rPr>
        <w:t>ripped</w:t>
      </w:r>
      <w:r w:rsidR="00715EB2" w:rsidRPr="00DD7240">
        <w:rPr>
          <w:rFonts w:ascii="Times New Roman" w:hAnsi="Times New Roman" w:cs="Times New Roman"/>
          <w:lang w:val="en"/>
        </w:rPr>
        <w:t xml:space="preserve">, differently from the substantially unitary tissue of traditional natural sciences. These </w:t>
      </w:r>
      <w:r w:rsidR="00715EB2" w:rsidRPr="00DD7240">
        <w:rPr>
          <w:rFonts w:ascii="Times New Roman" w:hAnsi="Times New Roman" w:cs="Times New Roman"/>
          <w:i/>
          <w:lang w:val="en"/>
        </w:rPr>
        <w:t>wounds</w:t>
      </w:r>
      <w:r w:rsidR="00715EB2" w:rsidRPr="00DD7240">
        <w:rPr>
          <w:rFonts w:ascii="Times New Roman" w:hAnsi="Times New Roman" w:cs="Times New Roman"/>
          <w:lang w:val="en"/>
        </w:rPr>
        <w:t xml:space="preserve"> took – and still take - a characteristic </w:t>
      </w:r>
      <w:r w:rsidR="00715EB2" w:rsidRPr="00DD7240">
        <w:rPr>
          <w:rFonts w:ascii="Times New Roman" w:hAnsi="Times New Roman" w:cs="Times New Roman"/>
          <w:i/>
          <w:lang w:val="en"/>
        </w:rPr>
        <w:lastRenderedPageBreak/>
        <w:t>antinomic</w:t>
      </w:r>
      <w:r w:rsidR="00715EB2" w:rsidRPr="00DD7240">
        <w:rPr>
          <w:rFonts w:ascii="Times New Roman" w:hAnsi="Times New Roman" w:cs="Times New Roman"/>
          <w:lang w:val="en"/>
        </w:rPr>
        <w:t xml:space="preserve"> form: given any epistemological problem, two solutions are proposed to it, and </w:t>
      </w:r>
      <w:r w:rsidR="00715EB2" w:rsidRPr="00DD7240">
        <w:rPr>
          <w:rFonts w:ascii="Times New Roman" w:hAnsi="Times New Roman" w:cs="Times New Roman"/>
          <w:i/>
          <w:lang w:val="en"/>
        </w:rPr>
        <w:t>radically opposed</w:t>
      </w:r>
      <w:r w:rsidR="00715EB2" w:rsidRPr="00DD7240">
        <w:rPr>
          <w:rFonts w:ascii="Times New Roman" w:hAnsi="Times New Roman" w:cs="Times New Roman"/>
          <w:lang w:val="en"/>
        </w:rPr>
        <w:t>” (Marhaba, 1976, p. 29, translation is mine). This language is eloquent. [But I was not able to see myself as a wounded person].</w:t>
      </w:r>
    </w:p>
    <w:p w:rsidR="0066633C" w:rsidRPr="00DD7240" w:rsidRDefault="00715EB2" w:rsidP="00DD7240">
      <w:pPr>
        <w:pStyle w:val="Default"/>
        <w:spacing w:after="120" w:line="360" w:lineRule="auto"/>
        <w:jc w:val="both"/>
        <w:rPr>
          <w:rFonts w:ascii="Times New Roman" w:hAnsi="Times New Roman" w:cs="Times New Roman"/>
          <w:lang w:val="en-US"/>
        </w:rPr>
      </w:pPr>
      <w:r w:rsidRPr="00DD7240">
        <w:rPr>
          <w:rFonts w:ascii="Times New Roman" w:hAnsi="Times New Roman" w:cs="Times New Roman"/>
          <w:lang w:val="en"/>
        </w:rPr>
        <w:t>[…] I was, and still am, very sensitive to polarities. Maybe due to my experience with highly conflictual parents, or maybe from my penchant for art, I learned to see opposites, and tried to compose them; I am not disturbed by the idea of keeping a difference, or a gap, open and to take care of margins (a clean wound heals sooner), but I also learned that creativity has to do with composition, harmonization, synthesis. I am still in search of my own synthesis, knowing that searching itself is more important than finding.</w:t>
      </w:r>
    </w:p>
    <w:p w:rsidR="0066633C" w:rsidRPr="00DD7240" w:rsidRDefault="00715EB2"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I am living a transitional moment, and the world itself is in transition. Or, maybe, it is healthier and safer to think like that. If life is conceived as a transition, and not a linear sequence of static photographs, we can be more aware of hidden learning processes, recognize complexity, and sustain more ecological transformations.</w:t>
      </w:r>
    </w:p>
    <w:p w:rsidR="00715EB2" w:rsidRPr="00DD7240" w:rsidRDefault="00715EB2"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My understanding of epistemology or the grounds of what we know (and its relationship with learning) was deeply influenced by Gregory Bateson, who defined it as “the study of how particular organisms </w:t>
      </w:r>
      <w:r w:rsidRPr="00DD7240">
        <w:rPr>
          <w:rFonts w:ascii="Times New Roman" w:hAnsi="Times New Roman" w:cs="Times New Roman"/>
          <w:i/>
          <w:lang w:val="en"/>
        </w:rPr>
        <w:t>know, think, and decide</w:t>
      </w:r>
      <w:r w:rsidRPr="00DD7240">
        <w:rPr>
          <w:rFonts w:ascii="Times New Roman" w:hAnsi="Times New Roman" w:cs="Times New Roman"/>
          <w:lang w:val="en"/>
        </w:rPr>
        <w:t xml:space="preserve">. […] the study of the necessary limits and other characteristics of the processes of knowing, thinking, and deciding” (Bateson, 1979, p. 250). This definition connects epistemology to life itself, cognition and biology: it comes from an organism, a living being co-evolving with the environment. It focuses on the </w:t>
      </w:r>
      <w:r w:rsidRPr="00DD7240">
        <w:rPr>
          <w:rFonts w:ascii="Times New Roman" w:hAnsi="Times New Roman" w:cs="Times New Roman"/>
          <w:i/>
          <w:lang w:val="en"/>
        </w:rPr>
        <w:t>how</w:t>
      </w:r>
      <w:r w:rsidRPr="00DD7240">
        <w:rPr>
          <w:rFonts w:ascii="Times New Roman" w:hAnsi="Times New Roman" w:cs="Times New Roman"/>
          <w:lang w:val="en"/>
        </w:rPr>
        <w:t xml:space="preserve"> and actions, instead of categories or abstract ideas. Hence, it is like philosophy, but only if we think about philosophy as a practice.</w:t>
      </w:r>
    </w:p>
    <w:p w:rsidR="00E46A94" w:rsidRPr="00DD7240" w:rsidRDefault="00E46A94" w:rsidP="00DD7240">
      <w:pPr>
        <w:pStyle w:val="NormalWeb"/>
        <w:spacing w:before="0" w:after="120" w:line="360" w:lineRule="auto"/>
        <w:jc w:val="both"/>
      </w:pPr>
      <w:r w:rsidRPr="00DD7240">
        <w:rPr>
          <w:lang w:val="en-GB"/>
        </w:rPr>
        <w:t xml:space="preserve">[…] Bateson is an important reference – a theoretical friend. Here was a man who sought, more than most, to illuminate the connections between evolution and learning, </w:t>
      </w:r>
      <w:r w:rsidRPr="00DD7240">
        <w:rPr>
          <w:i/>
          <w:lang w:val="en-GB"/>
        </w:rPr>
        <w:t>Mind and Nature</w:t>
      </w:r>
      <w:r w:rsidRPr="00DD7240">
        <w:rPr>
          <w:lang w:val="en-GB"/>
        </w:rPr>
        <w:t xml:space="preserve"> (1979), in systematic and imaginative ways. His daughter, Nora Bateson, presented her film </w:t>
      </w:r>
      <w:r w:rsidRPr="00DD7240">
        <w:rPr>
          <w:i/>
          <w:lang w:val="en-GB"/>
        </w:rPr>
        <w:t xml:space="preserve">An Ecology of Mind, </w:t>
      </w:r>
      <w:r w:rsidRPr="00DD7240">
        <w:rPr>
          <w:lang w:val="en-GB"/>
        </w:rPr>
        <w:t xml:space="preserve">in Odense at one of our conferences: she introduced the film and reflected with us on her father's idea of learning, and his own way of thinking and learning: whether from the symmetry of a starfish or a crab, or from observing play in wolves and dolphins; or from mothers, babies and their interactions in Bali; or, not least, from his own daughter. A basic point, in Bateson's work, is to realize how limited our grasp is of what we may term the circuitry to which we belong. This is a system of relationships that are hierarchically organized in levels, each one interdependent on the other. </w:t>
      </w:r>
    </w:p>
    <w:p w:rsidR="0066633C" w:rsidRPr="00DD7240" w:rsidRDefault="00715EB2"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lastRenderedPageBreak/>
        <w:t>[…] Gregory Bateson was horrified by the lack of wisdom in the human kind; he was worried for the planet, for the growing economic and political disequilibrium (that means, in the systemic theory, a possible escalation, runaway, or destruction of the system itself), the increasing abuse of power and control in relationships, and the mis-communication strategies that destroy human trust. He addressed these themes under the umbrella of “Pathologies of Epistemology” (1972, pp. 478-487). I still remember the impression his words had on me, at a very young age:</w:t>
      </w:r>
    </w:p>
    <w:p w:rsidR="0066633C" w:rsidRPr="00DD7240" w:rsidRDefault="00715EB2" w:rsidP="00DD7240">
      <w:pPr>
        <w:pStyle w:val="Default"/>
        <w:spacing w:after="120" w:line="360" w:lineRule="auto"/>
        <w:jc w:val="both"/>
        <w:rPr>
          <w:rFonts w:ascii="Times New Roman" w:hAnsi="Times New Roman" w:cs="Times New Roman"/>
          <w:lang w:val="en-US"/>
        </w:rPr>
      </w:pPr>
      <w:r w:rsidRPr="00DD7240">
        <w:rPr>
          <w:rFonts w:ascii="Times New Roman" w:hAnsi="Times New Roman" w:cs="Times New Roman"/>
          <w:i/>
          <w:lang w:val="en"/>
        </w:rPr>
        <w:t>“… complexity occurs in a great many other places besides the inside of my head and yours […] a redwood forest or a coral reef with its aggregate of organisms interlocking in their relationships has the necessary general structure. […] A human society is like this with closed loops of causation. Every human organization shows both the self-corrective characteristic and has the potentiality to runaway”</w:t>
      </w:r>
      <w:r w:rsidRPr="00DD7240">
        <w:rPr>
          <w:rFonts w:ascii="Times New Roman" w:hAnsi="Times New Roman" w:cs="Times New Roman"/>
          <w:lang w:val="en"/>
        </w:rPr>
        <w:t xml:space="preserve"> (1972, p. 482-483).</w:t>
      </w:r>
    </w:p>
    <w:p w:rsidR="00E46A94" w:rsidRPr="00DD7240" w:rsidRDefault="00715EB2"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Which errors was he talking about? </w:t>
      </w:r>
    </w:p>
    <w:p w:rsidR="0066633C" w:rsidRPr="00DD7240" w:rsidRDefault="00E46A94" w:rsidP="00DD7240">
      <w:pPr>
        <w:pStyle w:val="Default"/>
        <w:spacing w:after="120" w:line="360" w:lineRule="auto"/>
        <w:jc w:val="both"/>
        <w:rPr>
          <w:rFonts w:ascii="Times New Roman" w:hAnsi="Times New Roman" w:cs="Times New Roman"/>
          <w:lang w:val="en-US"/>
        </w:rPr>
      </w:pPr>
      <w:r w:rsidRPr="00DD7240">
        <w:rPr>
          <w:rFonts w:ascii="Times New Roman" w:hAnsi="Times New Roman" w:cs="Times New Roman"/>
          <w:lang w:val="en"/>
        </w:rPr>
        <w:t>[…]</w:t>
      </w:r>
      <w:r w:rsidR="00715EB2" w:rsidRPr="00DD7240">
        <w:rPr>
          <w:rFonts w:ascii="Times New Roman" w:hAnsi="Times New Roman" w:cs="Times New Roman"/>
          <w:lang w:val="en"/>
        </w:rPr>
        <w:t xml:space="preserve"> What matters more, to me, is the destruction of the other - from whose health and well-being we depend – it brings us to our own destruction. The (social as well as biological) environment is shaped by all the organisms and circuits of reciprocal interaction that keep it rich and alive; or, on the contrary, drain it, exploit one another, and die. This is also true for social environments, organizations, families. I research on, and with distressed families, and I see the dramatic effects of epistemological errors in their lives.</w:t>
      </w:r>
    </w:p>
    <w:p w:rsidR="00E46A94" w:rsidRPr="00DD7240" w:rsidRDefault="00E46A94"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 </w:t>
      </w:r>
      <w:r w:rsidR="00715EB2" w:rsidRPr="00DD7240">
        <w:rPr>
          <w:rFonts w:ascii="Times New Roman" w:hAnsi="Times New Roman" w:cs="Times New Roman"/>
          <w:lang w:val="en"/>
        </w:rPr>
        <w:t xml:space="preserve">Going back to my biography, since epistemology is not a profession, I chose the systemic family therapy as the nearest form of intervention to it, since it is based on awareness of complexity and interdependence in human systems. The micro-level of individual and psychological “problems” is connected – by systemic family therapy – to the meso-level of family relationships. The “identified patient” is not the problem bearer: his/her actions are deeply connected with the family epistemology/coherence. I was attracted by the idea that it is possible to foster a better, more ecological life for people living together in the same place, be it a family, a team, or a local community – if their way of inter-acting changes and transforms. </w:t>
      </w:r>
    </w:p>
    <w:p w:rsidR="0066633C" w:rsidRPr="00DD7240" w:rsidRDefault="00E46A94"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 xml:space="preserve">[…] </w:t>
      </w:r>
      <w:r w:rsidR="00715EB2" w:rsidRPr="00DD7240">
        <w:rPr>
          <w:rFonts w:ascii="Times New Roman" w:hAnsi="Times New Roman" w:cs="Times New Roman"/>
          <w:lang w:val="en"/>
        </w:rPr>
        <w:t xml:space="preserve">Psychotherapy revealed itself to be too partial an answer to my need of orientation and understanding. I was disturbed by the linear practices of diagnosis, problem solving, prescriptions, and the lack of awareness, or tools, to take care of the macro level. Change became a problematic word for me: it seemed to entail all the epistemological errors that I was trying to escape from: linear thinking, control, power. Education, and namely adult education, </w:t>
      </w:r>
      <w:r w:rsidR="00715EB2" w:rsidRPr="00DD7240">
        <w:rPr>
          <w:rFonts w:ascii="Times New Roman" w:hAnsi="Times New Roman" w:cs="Times New Roman"/>
          <w:lang w:val="en"/>
        </w:rPr>
        <w:lastRenderedPageBreak/>
        <w:t>offers, potentially, a broader perspective on change in human lives. It allowed me to re-think change in terms of learning.</w:t>
      </w:r>
    </w:p>
    <w:p w:rsidR="00E46A94" w:rsidRPr="00DD7240" w:rsidRDefault="00715EB2" w:rsidP="00DD7240">
      <w:pPr>
        <w:pStyle w:val="Default"/>
        <w:spacing w:after="120" w:line="360" w:lineRule="auto"/>
        <w:jc w:val="both"/>
        <w:rPr>
          <w:rFonts w:ascii="Times New Roman" w:hAnsi="Times New Roman" w:cs="Times New Roman"/>
          <w:lang w:val="en"/>
        </w:rPr>
      </w:pPr>
      <w:r w:rsidRPr="00DD7240">
        <w:rPr>
          <w:rFonts w:ascii="Times New Roman" w:hAnsi="Times New Roman" w:cs="Times New Roman"/>
          <w:lang w:val="en"/>
        </w:rPr>
        <w:t>There was another reason to take more distance from psychotherapy: the need for self-orientation, meaning, direction, choice</w:t>
      </w:r>
      <w:r w:rsidR="00E46A94" w:rsidRPr="00DD7240">
        <w:rPr>
          <w:rFonts w:ascii="Times New Roman" w:hAnsi="Times New Roman" w:cs="Times New Roman"/>
          <w:lang w:val="en"/>
        </w:rPr>
        <w:t xml:space="preserve"> [this was my hidden quest, unaware then]</w:t>
      </w:r>
    </w:p>
    <w:p w:rsidR="0066633C" w:rsidRPr="00DD7240" w:rsidRDefault="00E46A94" w:rsidP="00DD7240">
      <w:pPr>
        <w:pStyle w:val="Default"/>
        <w:spacing w:after="120" w:line="360" w:lineRule="auto"/>
        <w:jc w:val="both"/>
        <w:rPr>
          <w:rFonts w:ascii="Times New Roman" w:hAnsi="Times New Roman" w:cs="Times New Roman"/>
          <w:lang w:val="en-US"/>
        </w:rPr>
      </w:pPr>
      <w:r w:rsidRPr="00DD7240">
        <w:rPr>
          <w:rFonts w:ascii="Times New Roman" w:hAnsi="Times New Roman" w:cs="Times New Roman"/>
          <w:lang w:val="en"/>
        </w:rPr>
        <w:t>[…]</w:t>
      </w:r>
      <w:r w:rsidR="00715EB2" w:rsidRPr="00DD7240">
        <w:rPr>
          <w:rFonts w:ascii="Times New Roman" w:hAnsi="Times New Roman" w:cs="Times New Roman"/>
          <w:lang w:val="en"/>
        </w:rPr>
        <w:t xml:space="preserve"> the European Society for Research on the Education of Adults (ESREA) Life History and Biography Network. </w:t>
      </w:r>
      <w:r w:rsidR="00715EB2" w:rsidRPr="00DD7240">
        <w:rPr>
          <w:rFonts w:ascii="Times New Roman" w:hAnsi="Times New Roman" w:cs="Times New Roman"/>
          <w:lang w:val="en-GB"/>
        </w:rPr>
        <w:t xml:space="preserve">Peter Alheit developed a life history approach in sociological research, with an emphasis on how lives are structured as well as potential sites for what he terms 'biographical learning', or ‘biographicity’ (Alheit, 1995; Alheit and Dausien, 2002). Dominicé </w:t>
      </w:r>
      <w:r w:rsidRPr="00DD7240">
        <w:rPr>
          <w:rFonts w:ascii="Times New Roman" w:hAnsi="Times New Roman" w:cs="Times New Roman"/>
          <w:lang w:val="en-GB"/>
        </w:rPr>
        <w:t>wa</w:t>
      </w:r>
      <w:r w:rsidR="00715EB2" w:rsidRPr="00DD7240">
        <w:rPr>
          <w:rFonts w:ascii="Times New Roman" w:hAnsi="Times New Roman" w:cs="Times New Roman"/>
          <w:lang w:val="en-GB"/>
        </w:rPr>
        <w:t>s concerned with how to cultivate deeper reflexivity and critical knowledge of self and culture among various professionals (Dominicé, 1990, 2000, 2007). Alheit emphasised the importance of rigour and objectivity in research, also because of the need to establish the legitimacy of such methods in a somewhat sceptical German scientific community. Pierre Dominicé created space in his university to build educational biographies in small collaborative groups, learning from each other. Many other scholars, most of them women, brought to the Network, strong social, critical, and relational sensibilities, that added enormous value in enhancing relationships and keeping alive a spirit of community.</w:t>
      </w:r>
    </w:p>
    <w:p w:rsidR="0066633C" w:rsidRPr="00DD7240" w:rsidRDefault="00E46A94" w:rsidP="00DD7240">
      <w:pPr>
        <w:pStyle w:val="NormalWeb"/>
        <w:spacing w:before="0" w:after="120" w:line="360" w:lineRule="auto"/>
        <w:jc w:val="both"/>
        <w:rPr>
          <w:lang w:val="en-GB"/>
        </w:rPr>
      </w:pPr>
      <w:r w:rsidRPr="00DD7240">
        <w:rPr>
          <w:lang w:val="en-GB"/>
        </w:rPr>
        <w:t>I finish my learning biography by saying that t</w:t>
      </w:r>
      <w:r w:rsidR="00715EB2" w:rsidRPr="00DD7240">
        <w:rPr>
          <w:lang w:val="en-GB"/>
        </w:rPr>
        <w:t xml:space="preserve">he best </w:t>
      </w:r>
      <w:r w:rsidRPr="00DD7240">
        <w:rPr>
          <w:lang w:val="en-GB"/>
        </w:rPr>
        <w:t xml:space="preserve">I can do </w:t>
      </w:r>
      <w:r w:rsidR="00715EB2" w:rsidRPr="00DD7240">
        <w:rPr>
          <w:lang w:val="en-GB"/>
        </w:rPr>
        <w:t xml:space="preserve">is to be aware that </w:t>
      </w:r>
      <w:r w:rsidR="00B553FB">
        <w:rPr>
          <w:lang w:val="en-GB"/>
        </w:rPr>
        <w:t>I</w:t>
      </w:r>
      <w:r w:rsidR="00715EB2" w:rsidRPr="00DD7240">
        <w:rPr>
          <w:lang w:val="en-GB"/>
        </w:rPr>
        <w:t xml:space="preserve"> </w:t>
      </w:r>
      <w:r w:rsidRPr="00DD7240">
        <w:rPr>
          <w:lang w:val="en-GB"/>
        </w:rPr>
        <w:t>can see only</w:t>
      </w:r>
      <w:r w:rsidR="00715EB2" w:rsidRPr="00DD7240">
        <w:rPr>
          <w:lang w:val="en-GB"/>
        </w:rPr>
        <w:t xml:space="preserve"> a small </w:t>
      </w:r>
      <w:r w:rsidRPr="00DD7240">
        <w:rPr>
          <w:lang w:val="en-GB"/>
        </w:rPr>
        <w:t>arc</w:t>
      </w:r>
      <w:r w:rsidR="00715EB2" w:rsidRPr="00DD7240">
        <w:rPr>
          <w:lang w:val="en-GB"/>
        </w:rPr>
        <w:t xml:space="preserve"> of a larger circ</w:t>
      </w:r>
      <w:r w:rsidRPr="00DD7240">
        <w:rPr>
          <w:lang w:val="en-GB"/>
        </w:rPr>
        <w:t>le (N. Bateson, 2016)</w:t>
      </w:r>
      <w:r w:rsidR="00715EB2" w:rsidRPr="00DD7240">
        <w:rPr>
          <w:lang w:val="en-GB"/>
        </w:rPr>
        <w:t xml:space="preserve">. </w:t>
      </w:r>
      <w:r w:rsidRPr="00DD7240">
        <w:rPr>
          <w:lang w:val="en-GB"/>
        </w:rPr>
        <w:t>My</w:t>
      </w:r>
      <w:r w:rsidR="00715EB2" w:rsidRPr="00DD7240">
        <w:rPr>
          <w:lang w:val="en-GB"/>
        </w:rPr>
        <w:t xml:space="preserve"> ideas, emotion</w:t>
      </w:r>
      <w:r w:rsidRPr="00DD7240">
        <w:rPr>
          <w:lang w:val="en-GB"/>
        </w:rPr>
        <w:t>s</w:t>
      </w:r>
      <w:r w:rsidR="00715EB2" w:rsidRPr="00DD7240">
        <w:rPr>
          <w:lang w:val="en-GB"/>
        </w:rPr>
        <w:t xml:space="preserve"> and imaginati</w:t>
      </w:r>
      <w:r w:rsidRPr="00DD7240">
        <w:rPr>
          <w:lang w:val="en-GB"/>
        </w:rPr>
        <w:t>on</w:t>
      </w:r>
      <w:r w:rsidR="00715EB2" w:rsidRPr="00DD7240">
        <w:rPr>
          <w:lang w:val="en-GB"/>
        </w:rPr>
        <w:t xml:space="preserve"> </w:t>
      </w:r>
      <w:r w:rsidRPr="00DD7240">
        <w:rPr>
          <w:lang w:val="en-GB"/>
        </w:rPr>
        <w:t xml:space="preserve">evolve and </w:t>
      </w:r>
      <w:r w:rsidR="00715EB2" w:rsidRPr="00DD7240">
        <w:rPr>
          <w:lang w:val="en-GB"/>
        </w:rPr>
        <w:t>combine to build knowledge</w:t>
      </w:r>
      <w:r w:rsidRPr="00DD7240">
        <w:rPr>
          <w:lang w:val="en-GB"/>
        </w:rPr>
        <w:t>, I hope</w:t>
      </w:r>
      <w:r w:rsidR="00715EB2" w:rsidRPr="00DD7240">
        <w:rPr>
          <w:lang w:val="en-GB"/>
        </w:rPr>
        <w:t xml:space="preserve"> not separated from wisdom. Spirituality and art </w:t>
      </w:r>
      <w:r w:rsidR="00B553FB">
        <w:rPr>
          <w:lang w:val="en-GB"/>
        </w:rPr>
        <w:t xml:space="preserve">are </w:t>
      </w:r>
      <w:r w:rsidR="00715EB2" w:rsidRPr="00DD7240">
        <w:rPr>
          <w:lang w:val="en-GB"/>
        </w:rPr>
        <w:t>hav</w:t>
      </w:r>
      <w:r w:rsidR="00B553FB">
        <w:rPr>
          <w:lang w:val="en-GB"/>
        </w:rPr>
        <w:t>ing</w:t>
      </w:r>
      <w:r w:rsidR="00715EB2" w:rsidRPr="00DD7240">
        <w:rPr>
          <w:lang w:val="en-GB"/>
        </w:rPr>
        <w:t xml:space="preserve"> an i</w:t>
      </w:r>
      <w:r w:rsidRPr="00DD7240">
        <w:rPr>
          <w:lang w:val="en-GB"/>
        </w:rPr>
        <w:t>ncreasing</w:t>
      </w:r>
      <w:r w:rsidR="00715EB2" w:rsidRPr="00DD7240">
        <w:rPr>
          <w:lang w:val="en-GB"/>
        </w:rPr>
        <w:t xml:space="preserve"> role </w:t>
      </w:r>
      <w:r w:rsidRPr="00DD7240">
        <w:rPr>
          <w:lang w:val="en-GB"/>
        </w:rPr>
        <w:t xml:space="preserve">in my life: I feel the need </w:t>
      </w:r>
      <w:r w:rsidR="00715EB2" w:rsidRPr="00DD7240">
        <w:rPr>
          <w:lang w:val="en-GB"/>
        </w:rPr>
        <w:t xml:space="preserve">to play </w:t>
      </w:r>
      <w:r w:rsidR="00B553FB">
        <w:rPr>
          <w:lang w:val="en-GB"/>
        </w:rPr>
        <w:t>and</w:t>
      </w:r>
      <w:r w:rsidR="00715EB2" w:rsidRPr="00DD7240">
        <w:rPr>
          <w:lang w:val="en-GB"/>
        </w:rPr>
        <w:t xml:space="preserve"> cultivat</w:t>
      </w:r>
      <w:r w:rsidR="00B553FB">
        <w:rPr>
          <w:lang w:val="en-GB"/>
        </w:rPr>
        <w:t>e</w:t>
      </w:r>
      <w:r w:rsidR="00715EB2" w:rsidRPr="00DD7240">
        <w:rPr>
          <w:lang w:val="en-GB"/>
        </w:rPr>
        <w:t xml:space="preserve"> a greater and necessary consciousness and interconnectivity, </w:t>
      </w:r>
      <w:r w:rsidRPr="00DD7240">
        <w:rPr>
          <w:lang w:val="en-GB"/>
        </w:rPr>
        <w:t xml:space="preserve">I feel the need to </w:t>
      </w:r>
      <w:r w:rsidR="00715EB2" w:rsidRPr="00DD7240">
        <w:rPr>
          <w:lang w:val="en-GB"/>
        </w:rPr>
        <w:t>transcend</w:t>
      </w:r>
      <w:r w:rsidR="00356D2D" w:rsidRPr="00DD7240">
        <w:rPr>
          <w:lang w:val="en-GB"/>
        </w:rPr>
        <w:t xml:space="preserve"> my own discourse</w:t>
      </w:r>
      <w:r w:rsidR="00715EB2" w:rsidRPr="00DD7240">
        <w:rPr>
          <w:lang w:val="en-GB"/>
        </w:rPr>
        <w:t>.</w:t>
      </w:r>
    </w:p>
    <w:p w:rsidR="0066633C" w:rsidRPr="00DD7240" w:rsidRDefault="00715EB2" w:rsidP="00DD7240">
      <w:pPr>
        <w:spacing w:after="120" w:line="360" w:lineRule="auto"/>
        <w:jc w:val="both"/>
        <w:rPr>
          <w:rFonts w:ascii="Times New Roman" w:hAnsi="Times New Roman"/>
          <w:b/>
          <w:szCs w:val="24"/>
        </w:rPr>
      </w:pPr>
      <w:r w:rsidRPr="00DD7240">
        <w:rPr>
          <w:rFonts w:ascii="Times New Roman" w:hAnsi="Times New Roman"/>
          <w:b/>
          <w:szCs w:val="24"/>
        </w:rPr>
        <w:t>Linden, desire beyond fragments</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 xml:space="preserve">For me, Linden, the metaphor of ‘fragments’ haunts and energises my work. The problem of fragmentation in myself, maybe, between past and present, appearance and feeling, between who I am and want to be, between the feminine and masculine (West, 1996; 2001; 2016). Fragments are there too in the academy, between different disciplines, and the way in which the academic world is fractured, as Laura notes, by either/or dynamics. It remains disputed that we </w:t>
      </w:r>
      <w:r w:rsidR="00F25F68">
        <w:rPr>
          <w:rFonts w:ascii="Times New Roman" w:hAnsi="Times New Roman"/>
          <w:szCs w:val="24"/>
        </w:rPr>
        <w:t xml:space="preserve">can </w:t>
      </w:r>
      <w:r w:rsidRPr="00DD7240">
        <w:rPr>
          <w:rFonts w:ascii="Times New Roman" w:hAnsi="Times New Roman"/>
          <w:szCs w:val="24"/>
        </w:rPr>
        <w:t xml:space="preserve">legitimately see phenomena through different lenses or perspectives. But this is not to deny major difference </w:t>
      </w:r>
      <w:r w:rsidR="00F25F68">
        <w:rPr>
          <w:rFonts w:ascii="Times New Roman" w:hAnsi="Times New Roman"/>
          <w:szCs w:val="24"/>
        </w:rPr>
        <w:t xml:space="preserve">either </w:t>
      </w:r>
      <w:r w:rsidRPr="00DD7240">
        <w:rPr>
          <w:rFonts w:ascii="Times New Roman" w:hAnsi="Times New Roman"/>
          <w:szCs w:val="24"/>
        </w:rPr>
        <w:t xml:space="preserve">in how we generate knowledge, or between different ways of knowing or epistemologies. We may view the world and ourselves from the heights of Enlightenment reason, objectively, and note that ‘subjectivity’ is seen to be the problem, in that it distorts the pursuit of understanding and truth. Being human is a problem here rather than a </w:t>
      </w:r>
      <w:r w:rsidRPr="00DD7240">
        <w:rPr>
          <w:rFonts w:ascii="Times New Roman" w:hAnsi="Times New Roman"/>
          <w:szCs w:val="24"/>
        </w:rPr>
        <w:lastRenderedPageBreak/>
        <w:t>resource. Subjectivity/objectivity differences remain potent. A further difficulty is drawing together the complex strands, the circuitry, that constitute a life or learning. Strands that encompass relationships, families, communities, ecologies, and experiences of pain, joy, loss, distress, illusion, love, struggle, disorientation, grandiosity, narcissism, rejection, and finally death. And a strand of transformation but also of frustration and failure in our attempts to understand</w:t>
      </w:r>
      <w:r w:rsidR="00F25F68">
        <w:rPr>
          <w:rFonts w:ascii="Times New Roman" w:hAnsi="Times New Roman"/>
          <w:szCs w:val="24"/>
        </w:rPr>
        <w:t xml:space="preserve"> and change</w:t>
      </w:r>
      <w:r w:rsidRPr="00DD7240">
        <w:rPr>
          <w:rFonts w:ascii="Times New Roman" w:hAnsi="Times New Roman"/>
          <w:szCs w:val="24"/>
        </w:rPr>
        <w:t xml:space="preserve">. We may still only see through a glass darkly. We </w:t>
      </w:r>
      <w:r w:rsidR="00F25F68">
        <w:rPr>
          <w:rFonts w:ascii="Times New Roman" w:hAnsi="Times New Roman"/>
          <w:szCs w:val="24"/>
        </w:rPr>
        <w:t xml:space="preserve">can </w:t>
      </w:r>
      <w:r w:rsidRPr="00DD7240">
        <w:rPr>
          <w:rFonts w:ascii="Times New Roman" w:hAnsi="Times New Roman"/>
          <w:szCs w:val="24"/>
        </w:rPr>
        <w:t>remain troubled by the interplay of past, present and future alongside feeling hopeful as the future enters the present and past in re-storying a life, in moments of transformation. We need anchoring in the future, knowledge that there is such a place</w:t>
      </w:r>
      <w:r w:rsidR="00F25F68">
        <w:rPr>
          <w:rFonts w:ascii="Times New Roman" w:hAnsi="Times New Roman"/>
          <w:szCs w:val="24"/>
        </w:rPr>
        <w:t xml:space="preserve"> for </w:t>
      </w:r>
      <w:r w:rsidRPr="00DD7240">
        <w:rPr>
          <w:rFonts w:ascii="Times New Roman" w:hAnsi="Times New Roman"/>
          <w:szCs w:val="24"/>
        </w:rPr>
        <w:t>composing meaning in our lives and learning</w:t>
      </w:r>
      <w:r w:rsidR="00F25F68">
        <w:rPr>
          <w:rFonts w:ascii="Times New Roman" w:hAnsi="Times New Roman"/>
          <w:szCs w:val="24"/>
        </w:rPr>
        <w:t xml:space="preserve"> in the present</w:t>
      </w:r>
      <w:r w:rsidRPr="00DD7240">
        <w:rPr>
          <w:rFonts w:ascii="Times New Roman" w:hAnsi="Times New Roman"/>
          <w:szCs w:val="24"/>
        </w:rPr>
        <w:t>. The future called this book is an example for me.  Herein lies the difficulty of composition, of choosing what to say or not, and of bringing meaning into being. There are feelings of disorientation, and of the uncertainty of not knowing. Maybe the metaphor of fragments works in me because of internal feelings of fracture, of mind separate from emotion, of stifled even sublimated feelings, of messages from the body as well as mind, that all is not well: that there remains work to do in processes of transformation.</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Academically as well as personally, the continuing separation of psychological levels of experience from the socio-cultural matters. It made little sense when interrogating my own life, through many years of psychoanalysis as well as doing narrative research. Class, gender, intimate dynamics and psyche are all of a piece in biographical work, as are the dynamics of there and then and here and now, the present and history. The separation of psychology and sociology, and the denial or suspicion of subjectivity, stifles the intellectual and educational imagination. My understanding of transformation straddles fragmented ways of understanding who we are and might be in learning and educational processes.</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 xml:space="preserve">As a psychoanalytic psychotherapist, I also admit to some scepticism towards the frequent use of the words transformative learning. The more it is talked about, the less convincing it can seem. Deborah Britzman (2003), drawing on Freud as well as the French psychoanalyst Jacques Lacan, has explored the difficulties of self-transformation and the transformation of the other. There is, she suggests, a passion for ignorance, including the commitment not to know what one already knows. Hannah Arandt (1958), writing about the human condition, interrogated life in a communist dictatorship, when a neighbour goes missing. Her work touches on the desire or imperative not to know. People, we, I, turn the other way, not wanting to know or to re-member, for fear that we could be victims too.  Memory itself unravels as difficult thoughts and feelings are pushed away, and experience becomes fragmented. Such ‘psycho-social’ </w:t>
      </w:r>
      <w:r w:rsidRPr="00DD7240">
        <w:rPr>
          <w:rFonts w:ascii="Times New Roman" w:hAnsi="Times New Roman"/>
          <w:szCs w:val="24"/>
        </w:rPr>
        <w:lastRenderedPageBreak/>
        <w:t xml:space="preserve">defensive processes, or splitting, are not simply relevant to totalitarian societies, but are ubiquitous in our lives and learning. </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 xml:space="preserve">We may, for instance, repress our envy or hate in a meeting, in a school or university, or towards a lover or friend; we may stifle our desire to be the centre of attention, or disturbing sexual feelings; or our ambivalence in the classroom towards a teacher, because of anxiety about the risk of dependence on the other; an anxiety deeply embodied in largely unconscious ways. Past can colonise the present in a history of insecure attachments from early life which are then played out in the present as we struggle in a new relationship to a teacher or an idea. We may retreat into ignorance or censor the desire to know.  I, Linden, have censored difficult thoughts about my imperfections and limitations, in the desire to be best. Transformation might lie in accepting our frail humanity, our imperfections alongside our strengths, what the psychoanalyst Melanie Klein called the depressive position.  </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Freud used the metaphor of the censor, drawing on Russian examples from the First World War. Letters home were altered and those that arrived were ‘edited’, sometimes severely. He drew attention to our inner censor, the super-ego, shaped by an interplay of authority out there, and internal frailty. What dared not be thought was dispatched to the unconscious, a useful if imprecise metaphor, if ever there was one. Is there in fact a profound resistance to knowing and what are the implications for considering transformative learning and education? Is there what Lacan called a passion for ignorance, which is as strong or even stronger than our desire to know</w:t>
      </w:r>
      <w:r w:rsidR="00F25F68">
        <w:rPr>
          <w:rFonts w:ascii="Times New Roman" w:hAnsi="Times New Roman"/>
          <w:szCs w:val="24"/>
        </w:rPr>
        <w:t>?</w:t>
      </w:r>
      <w:r w:rsidRPr="00DD7240">
        <w:rPr>
          <w:rFonts w:ascii="Times New Roman" w:hAnsi="Times New Roman"/>
          <w:szCs w:val="24"/>
        </w:rPr>
        <w:t xml:space="preserve"> (Britzman, 2003: 19). We might want to live in our illusions: that we are the best or the worst of people. But it might be the capacity to move beyond fragments, splitting and idealisation or denigration of self, that transformation lies. It can involve a lifetime’s work, on the couch as well as in the classroom, in our intimate relationships as well as the world of thinking and perspective.    </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 xml:space="preserve">The passion not to know, or to engage with difficult experience has been part of my life. A passion called disassociation: as a child of the 1960’s I was unaware that when plotting for a new world how we left the women to tidy up tea cups, while the porters and cleaning ladies tidied up the rest of the mess from our endless meetings. I played the game of being an intellectual socialist, rather than a practising one. Learning to do gender more satisfactorily, in mutually recognised ways, has involved a long, tortuous journey of relational failure and years of psychoanalysis. Moreover, I was once a politician, with a big P, which mattered in my life. But it is not only the advertising men and women who treat people as objects, as a mass, but politicians too. I was as culpable as any. </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lastRenderedPageBreak/>
        <w:t xml:space="preserve">I have also spent years thinking like a psychoanalytic psychotherapist about education. I thought – and still do, to an extent – that transformation lies in negotiating transitional spaces between people, and between what is known and what might be, to use the language once more of Donald Winnicott (1971). Negotiating in the company of others, our tendency for defensiveness and retreat to the known and familiar or to face outwards and play with new creative possibilities or perspectives. The trouble with psychoanalysis however is its tendency to stay only at the micro level, although Freud wrote about questions of culture and violence too. But staying at the micro-level is not enough when thinking about transformative processes in others’ lives and the stories they tell, as well as in my own. I met new theoretical friends from the realm of critical theory, as part of a study of non-traditional learners in universities (Fergal et al, 2013). Friends like Theodore Adorno and Axel Honneth, who used the term love as a basic requirement for human flourishing spoke to me because they had broken free of the fear of the emotions and subjectivity in the academic project. </w:t>
      </w:r>
    </w:p>
    <w:p w:rsidR="0066633C" w:rsidRPr="00DD7240" w:rsidRDefault="00B4306D" w:rsidP="00DD7240">
      <w:pPr>
        <w:spacing w:after="120" w:line="360" w:lineRule="auto"/>
        <w:jc w:val="both"/>
        <w:rPr>
          <w:rFonts w:ascii="Times New Roman" w:hAnsi="Times New Roman"/>
          <w:szCs w:val="24"/>
        </w:rPr>
      </w:pPr>
      <w:r>
        <w:rPr>
          <w:rFonts w:ascii="Times New Roman" w:hAnsi="Times New Roman"/>
          <w:szCs w:val="24"/>
        </w:rPr>
        <w:t xml:space="preserve">[…] </w:t>
      </w:r>
      <w:r w:rsidR="00715EB2" w:rsidRPr="00DD7240">
        <w:rPr>
          <w:rFonts w:ascii="Times New Roman" w:hAnsi="Times New Roman"/>
          <w:szCs w:val="24"/>
        </w:rPr>
        <w:t>We need love in the intimate sphere, but also self-respect and self-esteem in transformative experience. I found loving relationships in the personal sphere as well as self-other recognition in groups like ESREA.</w:t>
      </w:r>
    </w:p>
    <w:p w:rsidR="0066633C" w:rsidRPr="00DD7240" w:rsidRDefault="00715EB2" w:rsidP="00DD7240">
      <w:pPr>
        <w:spacing w:after="120" w:line="360" w:lineRule="auto"/>
        <w:jc w:val="both"/>
        <w:rPr>
          <w:rFonts w:ascii="Times New Roman" w:hAnsi="Times New Roman"/>
          <w:szCs w:val="24"/>
        </w:rPr>
      </w:pPr>
      <w:r w:rsidRPr="00DD7240">
        <w:rPr>
          <w:rFonts w:ascii="Times New Roman" w:hAnsi="Times New Roman"/>
          <w:szCs w:val="24"/>
        </w:rPr>
        <w:t>I should mention John Dewey</w:t>
      </w:r>
      <w:r w:rsidR="00F67689">
        <w:rPr>
          <w:rFonts w:ascii="Times New Roman" w:hAnsi="Times New Roman"/>
          <w:szCs w:val="24"/>
        </w:rPr>
        <w:t xml:space="preserve"> (1998)</w:t>
      </w:r>
      <w:r w:rsidRPr="00DD7240">
        <w:rPr>
          <w:rFonts w:ascii="Times New Roman" w:hAnsi="Times New Roman"/>
          <w:szCs w:val="24"/>
        </w:rPr>
        <w:t xml:space="preserve">, who figures in my journey (yet another metaphor). His writing on democracy and of the importance of certain qualities of relationship has been influential. Certain groups provide recognition – like a robber band, or a militaristic Nazi group, and can be seductive to young men, and women. But this is at the price of closure to the other, and to different ways of knowing. In this latter sense, the book is the outcome of wanting to engage with Laura around the systemic view of transformation; to understand more of the larger whole or circuitry that shapes our lives. To imagine ideas of transformative learning through the eyes of a different person, a woman, from Lombardy, in Italy, with different experience and academic perspectives.     </w:t>
      </w:r>
    </w:p>
    <w:p w:rsidR="0066633C" w:rsidRPr="00DD7240" w:rsidRDefault="007E2EF7" w:rsidP="00DD7240">
      <w:pPr>
        <w:spacing w:after="120" w:line="360" w:lineRule="auto"/>
        <w:jc w:val="both"/>
        <w:rPr>
          <w:rFonts w:ascii="Times New Roman" w:hAnsi="Times New Roman"/>
          <w:b/>
          <w:szCs w:val="24"/>
        </w:rPr>
      </w:pPr>
      <w:r>
        <w:rPr>
          <w:rFonts w:ascii="Times New Roman" w:hAnsi="Times New Roman"/>
          <w:b/>
          <w:szCs w:val="24"/>
        </w:rPr>
        <w:t>I</w:t>
      </w:r>
      <w:r w:rsidR="00715EB2" w:rsidRPr="00DD7240">
        <w:rPr>
          <w:rFonts w:ascii="Times New Roman" w:hAnsi="Times New Roman"/>
          <w:b/>
          <w:szCs w:val="24"/>
        </w:rPr>
        <w:t xml:space="preserve">deas </w:t>
      </w:r>
      <w:r w:rsidR="00B553FB">
        <w:rPr>
          <w:rFonts w:ascii="Times New Roman" w:hAnsi="Times New Roman"/>
          <w:b/>
          <w:szCs w:val="24"/>
        </w:rPr>
        <w:t>to be developed</w:t>
      </w:r>
      <w:r>
        <w:rPr>
          <w:rFonts w:ascii="Times New Roman" w:hAnsi="Times New Roman"/>
          <w:b/>
          <w:szCs w:val="24"/>
        </w:rPr>
        <w:t>: a temporary closing</w:t>
      </w:r>
    </w:p>
    <w:p w:rsidR="0066633C" w:rsidRPr="00DD7240" w:rsidRDefault="00B553FB" w:rsidP="00DD7240">
      <w:pPr>
        <w:spacing w:after="120" w:line="360" w:lineRule="auto"/>
        <w:jc w:val="both"/>
        <w:rPr>
          <w:rFonts w:ascii="Times New Roman" w:hAnsi="Times New Roman"/>
          <w:szCs w:val="24"/>
        </w:rPr>
      </w:pPr>
      <w:r>
        <w:rPr>
          <w:rFonts w:ascii="Times New Roman" w:hAnsi="Times New Roman"/>
          <w:szCs w:val="24"/>
        </w:rPr>
        <w:t xml:space="preserve">Discourses shape our </w:t>
      </w:r>
      <w:r w:rsidR="00715EB2" w:rsidRPr="00DD7240">
        <w:rPr>
          <w:rFonts w:ascii="Times New Roman" w:hAnsi="Times New Roman"/>
          <w:szCs w:val="24"/>
        </w:rPr>
        <w:t>seeing. Seeing depends on our place in space and time, on our position (not</w:t>
      </w:r>
      <w:r w:rsidR="003D2BC0">
        <w:rPr>
          <w:rFonts w:ascii="Times New Roman" w:hAnsi="Times New Roman"/>
          <w:szCs w:val="24"/>
        </w:rPr>
        <w:t xml:space="preserve"> least</w:t>
      </w:r>
      <w:r w:rsidR="00715EB2" w:rsidRPr="00DD7240">
        <w:rPr>
          <w:rFonts w:ascii="Times New Roman" w:hAnsi="Times New Roman"/>
          <w:szCs w:val="24"/>
        </w:rPr>
        <w:t xml:space="preserve"> physical) and our action in the world. It depends on (and reveals) who we are. It is subjective, active and self-confirming: we select and focus, we see in a certain way due to our previous knowing and believing, to habitudes. </w:t>
      </w:r>
      <w:r w:rsidR="007E2EF7">
        <w:rPr>
          <w:rFonts w:ascii="Times New Roman" w:hAnsi="Times New Roman"/>
          <w:szCs w:val="24"/>
        </w:rPr>
        <w:t xml:space="preserve">However, our seeing is not neutral. It is shaped by previous experience, biographical learning, cultural embeddedness. </w:t>
      </w:r>
      <w:r w:rsidR="00715EB2" w:rsidRPr="00DD7240">
        <w:rPr>
          <w:rFonts w:ascii="Times New Roman" w:hAnsi="Times New Roman"/>
          <w:szCs w:val="24"/>
        </w:rPr>
        <w:t xml:space="preserve">We </w:t>
      </w:r>
      <w:r w:rsidR="003D2BC0">
        <w:rPr>
          <w:rFonts w:ascii="Times New Roman" w:hAnsi="Times New Roman"/>
          <w:szCs w:val="24"/>
        </w:rPr>
        <w:t>wante</w:t>
      </w:r>
      <w:r w:rsidR="00715EB2" w:rsidRPr="00DD7240">
        <w:rPr>
          <w:rFonts w:ascii="Times New Roman" w:hAnsi="Times New Roman"/>
          <w:szCs w:val="24"/>
        </w:rPr>
        <w:t xml:space="preserve">d to </w:t>
      </w:r>
      <w:r w:rsidR="005472AD">
        <w:rPr>
          <w:rFonts w:ascii="Times New Roman" w:hAnsi="Times New Roman"/>
          <w:szCs w:val="24"/>
        </w:rPr>
        <w:t xml:space="preserve">explore and </w:t>
      </w:r>
      <w:r w:rsidR="00715EB2" w:rsidRPr="00DD7240">
        <w:rPr>
          <w:rFonts w:ascii="Times New Roman" w:hAnsi="Times New Roman"/>
          <w:szCs w:val="24"/>
        </w:rPr>
        <w:t xml:space="preserve">show this to you, the reader, </w:t>
      </w:r>
      <w:r w:rsidR="003D2BC0">
        <w:rPr>
          <w:rFonts w:ascii="Times New Roman" w:hAnsi="Times New Roman"/>
          <w:szCs w:val="24"/>
        </w:rPr>
        <w:t>by writing</w:t>
      </w:r>
      <w:r w:rsidR="00715EB2" w:rsidRPr="00DD7240">
        <w:rPr>
          <w:rFonts w:ascii="Times New Roman" w:hAnsi="Times New Roman"/>
          <w:szCs w:val="24"/>
        </w:rPr>
        <w:t xml:space="preserve"> </w:t>
      </w:r>
      <w:r w:rsidR="005472AD">
        <w:rPr>
          <w:rFonts w:ascii="Times New Roman" w:hAnsi="Times New Roman"/>
          <w:szCs w:val="24"/>
        </w:rPr>
        <w:t>this paper</w:t>
      </w:r>
      <w:r w:rsidR="00715EB2" w:rsidRPr="00DD7240">
        <w:rPr>
          <w:rFonts w:ascii="Times New Roman" w:hAnsi="Times New Roman"/>
          <w:szCs w:val="24"/>
        </w:rPr>
        <w:t>.</w:t>
      </w:r>
    </w:p>
    <w:p w:rsidR="0066633C" w:rsidRPr="00DD7240" w:rsidRDefault="003D2BC0" w:rsidP="00DD7240">
      <w:pPr>
        <w:spacing w:after="120" w:line="360" w:lineRule="auto"/>
        <w:jc w:val="both"/>
        <w:rPr>
          <w:rFonts w:ascii="Times New Roman" w:hAnsi="Times New Roman"/>
          <w:szCs w:val="24"/>
        </w:rPr>
      </w:pPr>
      <w:r>
        <w:rPr>
          <w:rFonts w:ascii="Times New Roman" w:hAnsi="Times New Roman"/>
          <w:szCs w:val="24"/>
        </w:rPr>
        <w:lastRenderedPageBreak/>
        <w:t xml:space="preserve">We stressed the idea that </w:t>
      </w:r>
      <w:r w:rsidR="00715EB2" w:rsidRPr="00DD7240">
        <w:rPr>
          <w:rFonts w:ascii="Times New Roman" w:hAnsi="Times New Roman"/>
          <w:szCs w:val="24"/>
        </w:rPr>
        <w:t xml:space="preserve">when we “look at” we are always enacting a relationship with something </w:t>
      </w:r>
      <w:r>
        <w:rPr>
          <w:rFonts w:ascii="Times New Roman" w:hAnsi="Times New Roman"/>
          <w:szCs w:val="24"/>
        </w:rPr>
        <w:t xml:space="preserve">and/or someone </w:t>
      </w:r>
      <w:r w:rsidR="00715EB2" w:rsidRPr="00DD7240">
        <w:rPr>
          <w:rFonts w:ascii="Times New Roman" w:hAnsi="Times New Roman"/>
          <w:szCs w:val="24"/>
        </w:rPr>
        <w:t xml:space="preserve">in a context. </w:t>
      </w:r>
      <w:r w:rsidR="005472AD">
        <w:rPr>
          <w:rFonts w:ascii="Times New Roman" w:hAnsi="Times New Roman"/>
          <w:szCs w:val="24"/>
        </w:rPr>
        <w:t>As humans, w</w:t>
      </w:r>
      <w:r w:rsidR="00715EB2" w:rsidRPr="00DD7240">
        <w:rPr>
          <w:rFonts w:ascii="Times New Roman" w:hAnsi="Times New Roman"/>
          <w:szCs w:val="24"/>
        </w:rPr>
        <w:t xml:space="preserve">e are not </w:t>
      </w:r>
      <w:r w:rsidR="005472AD">
        <w:rPr>
          <w:rFonts w:ascii="Times New Roman" w:hAnsi="Times New Roman"/>
          <w:szCs w:val="24"/>
        </w:rPr>
        <w:t>meant</w:t>
      </w:r>
      <w:r w:rsidR="00715EB2" w:rsidRPr="00DD7240">
        <w:rPr>
          <w:rFonts w:ascii="Times New Roman" w:hAnsi="Times New Roman"/>
          <w:szCs w:val="24"/>
        </w:rPr>
        <w:t xml:space="preserve"> to see “something out there”, but to </w:t>
      </w:r>
      <w:r w:rsidR="005472AD">
        <w:rPr>
          <w:rFonts w:ascii="Times New Roman" w:hAnsi="Times New Roman"/>
          <w:szCs w:val="24"/>
        </w:rPr>
        <w:t xml:space="preserve">enact a world (Varela, Thompson, Rosch, 1991) through </w:t>
      </w:r>
      <w:r w:rsidR="00715EB2" w:rsidRPr="00DD7240">
        <w:rPr>
          <w:rFonts w:ascii="Times New Roman" w:hAnsi="Times New Roman"/>
          <w:szCs w:val="24"/>
        </w:rPr>
        <w:t>relationship</w:t>
      </w:r>
      <w:r w:rsidR="005472AD">
        <w:rPr>
          <w:rFonts w:ascii="Times New Roman" w:hAnsi="Times New Roman"/>
          <w:szCs w:val="24"/>
        </w:rPr>
        <w:t>s</w:t>
      </w:r>
      <w:r w:rsidR="00715EB2" w:rsidRPr="00DD7240">
        <w:rPr>
          <w:rFonts w:ascii="Times New Roman" w:hAnsi="Times New Roman"/>
          <w:szCs w:val="24"/>
        </w:rPr>
        <w:t xml:space="preserve"> </w:t>
      </w:r>
      <w:r w:rsidR="005472AD">
        <w:rPr>
          <w:rFonts w:ascii="Times New Roman" w:hAnsi="Times New Roman"/>
          <w:szCs w:val="24"/>
        </w:rPr>
        <w:t>in a</w:t>
      </w:r>
      <w:r w:rsidR="00715EB2" w:rsidRPr="00DD7240">
        <w:rPr>
          <w:rFonts w:ascii="Times New Roman" w:hAnsi="Times New Roman"/>
          <w:szCs w:val="24"/>
        </w:rPr>
        <w:t xml:space="preserve"> context. The features of </w:t>
      </w:r>
      <w:r>
        <w:rPr>
          <w:rFonts w:ascii="Times New Roman" w:hAnsi="Times New Roman"/>
          <w:szCs w:val="24"/>
        </w:rPr>
        <w:t>an</w:t>
      </w:r>
      <w:r w:rsidR="00715EB2" w:rsidRPr="00DD7240">
        <w:rPr>
          <w:rFonts w:ascii="Times New Roman" w:hAnsi="Times New Roman"/>
          <w:szCs w:val="24"/>
        </w:rPr>
        <w:t xml:space="preserve"> object </w:t>
      </w:r>
      <w:r w:rsidR="005472AD">
        <w:rPr>
          <w:rFonts w:ascii="Times New Roman" w:hAnsi="Times New Roman"/>
          <w:szCs w:val="24"/>
        </w:rPr>
        <w:t xml:space="preserve">– or a subject - </w:t>
      </w:r>
      <w:r w:rsidR="00715EB2" w:rsidRPr="00DD7240">
        <w:rPr>
          <w:rFonts w:ascii="Times New Roman" w:hAnsi="Times New Roman"/>
          <w:szCs w:val="24"/>
        </w:rPr>
        <w:t>are coupled with our capacity to grasp them. Seeing is subjective/objective and contextual</w:t>
      </w:r>
      <w:r>
        <w:rPr>
          <w:rFonts w:ascii="Times New Roman" w:hAnsi="Times New Roman"/>
          <w:szCs w:val="24"/>
        </w:rPr>
        <w:t>/social</w:t>
      </w:r>
      <w:r w:rsidR="00715EB2" w:rsidRPr="00DD7240">
        <w:rPr>
          <w:rFonts w:ascii="Times New Roman" w:hAnsi="Times New Roman"/>
          <w:szCs w:val="24"/>
        </w:rPr>
        <w:t>: it is a process of multiple interactions. It is complex</w:t>
      </w:r>
      <w:r>
        <w:rPr>
          <w:rFonts w:ascii="Times New Roman" w:hAnsi="Times New Roman"/>
          <w:szCs w:val="24"/>
        </w:rPr>
        <w:t xml:space="preserve">, it demands us to be curious about the </w:t>
      </w:r>
      <w:r w:rsidRPr="003D2BC0">
        <w:rPr>
          <w:rFonts w:ascii="Times New Roman" w:hAnsi="Times New Roman"/>
          <w:i/>
          <w:szCs w:val="24"/>
        </w:rPr>
        <w:t>hows</w:t>
      </w:r>
      <w:r>
        <w:rPr>
          <w:rFonts w:ascii="Times New Roman" w:hAnsi="Times New Roman"/>
          <w:szCs w:val="24"/>
        </w:rPr>
        <w:t xml:space="preserve"> of seeing</w:t>
      </w:r>
      <w:r w:rsidR="00715EB2" w:rsidRPr="00DD7240">
        <w:rPr>
          <w:rFonts w:ascii="Times New Roman" w:hAnsi="Times New Roman"/>
          <w:szCs w:val="24"/>
        </w:rPr>
        <w:t>.</w:t>
      </w:r>
      <w:r>
        <w:rPr>
          <w:rFonts w:ascii="Times New Roman" w:hAnsi="Times New Roman"/>
          <w:szCs w:val="24"/>
        </w:rPr>
        <w:t xml:space="preserve"> However, the question </w:t>
      </w:r>
      <w:r w:rsidR="00715EB2" w:rsidRPr="00DD7240">
        <w:rPr>
          <w:rFonts w:ascii="Times New Roman" w:hAnsi="Times New Roman"/>
          <w:szCs w:val="24"/>
        </w:rPr>
        <w:t>“</w:t>
      </w:r>
      <w:r>
        <w:rPr>
          <w:rFonts w:ascii="Times New Roman" w:hAnsi="Times New Roman"/>
          <w:szCs w:val="24"/>
        </w:rPr>
        <w:t>H</w:t>
      </w:r>
      <w:r w:rsidR="00715EB2" w:rsidRPr="00DD7240">
        <w:rPr>
          <w:rFonts w:ascii="Times New Roman" w:hAnsi="Times New Roman"/>
          <w:szCs w:val="24"/>
        </w:rPr>
        <w:t xml:space="preserve">ow do you see?” </w:t>
      </w:r>
      <w:r>
        <w:rPr>
          <w:rFonts w:ascii="Times New Roman" w:hAnsi="Times New Roman"/>
          <w:szCs w:val="24"/>
        </w:rPr>
        <w:t>is not a good one</w:t>
      </w:r>
      <w:r w:rsidR="005472AD">
        <w:rPr>
          <w:rFonts w:ascii="Times New Roman" w:hAnsi="Times New Roman"/>
          <w:szCs w:val="24"/>
        </w:rPr>
        <w:t>, since w</w:t>
      </w:r>
      <w:r w:rsidR="00715EB2" w:rsidRPr="00DD7240">
        <w:rPr>
          <w:rFonts w:ascii="Times New Roman" w:hAnsi="Times New Roman"/>
          <w:szCs w:val="24"/>
        </w:rPr>
        <w:t>e are blind in respect to the how. Unless we begin a dialogue. The answer of the other brings a difference in our awareness.</w:t>
      </w:r>
      <w:r w:rsidR="005472AD">
        <w:rPr>
          <w:rFonts w:ascii="Times New Roman" w:hAnsi="Times New Roman"/>
          <w:szCs w:val="24"/>
        </w:rPr>
        <w:t xml:space="preserve"> It also disturbs/displaces us.</w:t>
      </w:r>
      <w:r w:rsidR="00715EB2" w:rsidRPr="00DD7240">
        <w:rPr>
          <w:rFonts w:ascii="Times New Roman" w:hAnsi="Times New Roman"/>
          <w:szCs w:val="24"/>
        </w:rPr>
        <w:t xml:space="preserve"> The sight of the other is always different</w:t>
      </w:r>
      <w:r w:rsidR="005472AD">
        <w:rPr>
          <w:rFonts w:ascii="Times New Roman" w:hAnsi="Times New Roman"/>
          <w:szCs w:val="24"/>
        </w:rPr>
        <w:t xml:space="preserve">, no matter how much empathic we are, it brings to an experience of </w:t>
      </w:r>
      <w:r w:rsidR="005472AD" w:rsidRPr="005472AD">
        <w:rPr>
          <w:rFonts w:ascii="Times New Roman" w:hAnsi="Times New Roman"/>
          <w:i/>
          <w:szCs w:val="24"/>
        </w:rPr>
        <w:t>exotopy</w:t>
      </w:r>
      <w:r w:rsidR="005472AD">
        <w:rPr>
          <w:rFonts w:ascii="Times New Roman" w:hAnsi="Times New Roman"/>
          <w:szCs w:val="24"/>
        </w:rPr>
        <w:t xml:space="preserve"> (Bachtin)</w:t>
      </w:r>
      <w:r w:rsidR="00715EB2" w:rsidRPr="00DD7240">
        <w:rPr>
          <w:rFonts w:ascii="Times New Roman" w:hAnsi="Times New Roman"/>
          <w:szCs w:val="24"/>
        </w:rPr>
        <w:t>. “A difference that makes a difference” (Bateson)</w:t>
      </w:r>
      <w:r w:rsidR="005472AD">
        <w:rPr>
          <w:rFonts w:ascii="Times New Roman" w:hAnsi="Times New Roman"/>
          <w:szCs w:val="24"/>
        </w:rPr>
        <w:t xml:space="preserve"> </w:t>
      </w:r>
      <w:r>
        <w:rPr>
          <w:rFonts w:ascii="Times New Roman" w:hAnsi="Times New Roman"/>
          <w:szCs w:val="24"/>
        </w:rPr>
        <w:t>depends on</w:t>
      </w:r>
      <w:r w:rsidR="005472AD">
        <w:rPr>
          <w:rFonts w:ascii="Times New Roman" w:hAnsi="Times New Roman"/>
          <w:szCs w:val="24"/>
        </w:rPr>
        <w:t xml:space="preserve"> us, however: on our capacity </w:t>
      </w:r>
      <w:r>
        <w:rPr>
          <w:rFonts w:ascii="Times New Roman" w:hAnsi="Times New Roman"/>
          <w:szCs w:val="24"/>
        </w:rPr>
        <w:t>to welcome this difference as a relevant information.</w:t>
      </w:r>
    </w:p>
    <w:p w:rsidR="007B10D8" w:rsidRDefault="003D2BC0" w:rsidP="007B10D8">
      <w:pPr>
        <w:spacing w:after="120" w:line="360" w:lineRule="auto"/>
        <w:jc w:val="both"/>
        <w:rPr>
          <w:rFonts w:ascii="Times New Roman" w:hAnsi="Times New Roman"/>
          <w:szCs w:val="24"/>
        </w:rPr>
      </w:pPr>
      <w:r>
        <w:rPr>
          <w:rFonts w:ascii="Times New Roman" w:hAnsi="Times New Roman"/>
          <w:szCs w:val="24"/>
        </w:rPr>
        <w:t xml:space="preserve">In our </w:t>
      </w:r>
      <w:r w:rsidR="005472AD">
        <w:rPr>
          <w:rFonts w:ascii="Times New Roman" w:hAnsi="Times New Roman"/>
          <w:szCs w:val="24"/>
        </w:rPr>
        <w:t xml:space="preserve">– still </w:t>
      </w:r>
      <w:r>
        <w:rPr>
          <w:rFonts w:ascii="Times New Roman" w:hAnsi="Times New Roman"/>
          <w:szCs w:val="24"/>
        </w:rPr>
        <w:t xml:space="preserve">ongoing </w:t>
      </w:r>
      <w:r w:rsidR="005472AD">
        <w:rPr>
          <w:rFonts w:ascii="Times New Roman" w:hAnsi="Times New Roman"/>
          <w:szCs w:val="24"/>
        </w:rPr>
        <w:t xml:space="preserve">– shared </w:t>
      </w:r>
      <w:r>
        <w:rPr>
          <w:rFonts w:ascii="Times New Roman" w:hAnsi="Times New Roman"/>
          <w:szCs w:val="24"/>
        </w:rPr>
        <w:t>research about transformation, w</w:t>
      </w:r>
      <w:r w:rsidR="007B10D8">
        <w:rPr>
          <w:rFonts w:ascii="Times New Roman" w:hAnsi="Times New Roman"/>
          <w:szCs w:val="24"/>
        </w:rPr>
        <w:t xml:space="preserve">e identified several topics </w:t>
      </w:r>
      <w:r>
        <w:rPr>
          <w:rFonts w:ascii="Times New Roman" w:hAnsi="Times New Roman"/>
          <w:szCs w:val="24"/>
        </w:rPr>
        <w:t xml:space="preserve">and questions </w:t>
      </w:r>
      <w:r w:rsidR="007B10D8">
        <w:rPr>
          <w:rFonts w:ascii="Times New Roman" w:hAnsi="Times New Roman"/>
          <w:szCs w:val="24"/>
        </w:rPr>
        <w:t xml:space="preserve">that </w:t>
      </w:r>
      <w:r w:rsidR="005472AD">
        <w:rPr>
          <w:rFonts w:ascii="Times New Roman" w:hAnsi="Times New Roman"/>
          <w:szCs w:val="24"/>
        </w:rPr>
        <w:t xml:space="preserve">will </w:t>
      </w:r>
      <w:r w:rsidR="007B10D8">
        <w:rPr>
          <w:rFonts w:ascii="Times New Roman" w:hAnsi="Times New Roman"/>
          <w:szCs w:val="24"/>
        </w:rPr>
        <w:t xml:space="preserve">need to be </w:t>
      </w:r>
      <w:r>
        <w:rPr>
          <w:rFonts w:ascii="Times New Roman" w:hAnsi="Times New Roman"/>
          <w:szCs w:val="24"/>
        </w:rPr>
        <w:t xml:space="preserve">further </w:t>
      </w:r>
      <w:r w:rsidR="007B10D8">
        <w:rPr>
          <w:rFonts w:ascii="Times New Roman" w:hAnsi="Times New Roman"/>
          <w:szCs w:val="24"/>
        </w:rPr>
        <w:t xml:space="preserve">explored </w:t>
      </w:r>
      <w:r>
        <w:rPr>
          <w:rFonts w:ascii="Times New Roman" w:hAnsi="Times New Roman"/>
          <w:szCs w:val="24"/>
        </w:rPr>
        <w:t>if we want</w:t>
      </w:r>
      <w:r w:rsidR="007B10D8">
        <w:rPr>
          <w:rFonts w:ascii="Times New Roman" w:hAnsi="Times New Roman"/>
          <w:szCs w:val="24"/>
        </w:rPr>
        <w:t xml:space="preserve"> to gain a more complex and deeper view of transformative learning</w:t>
      </w:r>
      <w:r w:rsidR="007E2EF7">
        <w:rPr>
          <w:rFonts w:ascii="Times New Roman" w:hAnsi="Times New Roman"/>
          <w:szCs w:val="24"/>
        </w:rPr>
        <w:t xml:space="preserve">. Among them, the </w:t>
      </w:r>
      <w:r w:rsidR="007B10D8" w:rsidRPr="00DD7240">
        <w:rPr>
          <w:rFonts w:ascii="Times New Roman" w:hAnsi="Times New Roman"/>
          <w:szCs w:val="24"/>
        </w:rPr>
        <w:t>metaphors of form</w:t>
      </w:r>
      <w:r w:rsidR="007E2EF7">
        <w:rPr>
          <w:rFonts w:ascii="Times New Roman" w:hAnsi="Times New Roman"/>
          <w:szCs w:val="24"/>
        </w:rPr>
        <w:t xml:space="preserve"> and</w:t>
      </w:r>
      <w:r w:rsidR="007B10D8" w:rsidRPr="00DD7240">
        <w:rPr>
          <w:rFonts w:ascii="Times New Roman" w:hAnsi="Times New Roman"/>
          <w:szCs w:val="24"/>
        </w:rPr>
        <w:t xml:space="preserve"> formlessness </w:t>
      </w:r>
      <w:r w:rsidR="007E2EF7">
        <w:rPr>
          <w:rFonts w:ascii="Times New Roman" w:hAnsi="Times New Roman"/>
          <w:szCs w:val="24"/>
        </w:rPr>
        <w:t xml:space="preserve">that shape </w:t>
      </w:r>
      <w:r w:rsidR="007B10D8">
        <w:rPr>
          <w:rFonts w:ascii="Times New Roman" w:hAnsi="Times New Roman"/>
          <w:szCs w:val="24"/>
        </w:rPr>
        <w:t>l</w:t>
      </w:r>
      <w:r w:rsidR="007B10D8" w:rsidRPr="00DD7240">
        <w:rPr>
          <w:rFonts w:ascii="Times New Roman" w:hAnsi="Times New Roman"/>
          <w:szCs w:val="24"/>
        </w:rPr>
        <w:t>ate modern</w:t>
      </w:r>
      <w:r w:rsidR="007B10D8">
        <w:rPr>
          <w:rFonts w:ascii="Times New Roman" w:hAnsi="Times New Roman"/>
          <w:szCs w:val="24"/>
        </w:rPr>
        <w:t>ity</w:t>
      </w:r>
      <w:r w:rsidR="007B10D8" w:rsidRPr="00DD7240">
        <w:rPr>
          <w:rFonts w:ascii="Times New Roman" w:hAnsi="Times New Roman"/>
          <w:szCs w:val="24"/>
        </w:rPr>
        <w:t>. What does it mean to learn and to trans-form if all is fluid and unstable</w:t>
      </w:r>
      <w:r w:rsidR="007B10D8">
        <w:rPr>
          <w:rFonts w:ascii="Times New Roman" w:hAnsi="Times New Roman"/>
          <w:szCs w:val="24"/>
        </w:rPr>
        <w:t xml:space="preserve">, </w:t>
      </w:r>
      <w:r w:rsidR="007E2EF7">
        <w:rPr>
          <w:rFonts w:ascii="Times New Roman" w:hAnsi="Times New Roman"/>
          <w:szCs w:val="24"/>
        </w:rPr>
        <w:t>if</w:t>
      </w:r>
      <w:r w:rsidR="007B10D8">
        <w:rPr>
          <w:rFonts w:ascii="Times New Roman" w:hAnsi="Times New Roman"/>
          <w:szCs w:val="24"/>
        </w:rPr>
        <w:t xml:space="preserve"> the</w:t>
      </w:r>
      <w:r w:rsidR="007B10D8" w:rsidRPr="00DD7240">
        <w:rPr>
          <w:rFonts w:ascii="Times New Roman" w:hAnsi="Times New Roman"/>
          <w:szCs w:val="24"/>
        </w:rPr>
        <w:t xml:space="preserve"> world </w:t>
      </w:r>
      <w:r w:rsidR="007B10D8">
        <w:rPr>
          <w:rFonts w:ascii="Times New Roman" w:hAnsi="Times New Roman"/>
          <w:szCs w:val="24"/>
        </w:rPr>
        <w:t xml:space="preserve">does not seem to </w:t>
      </w:r>
      <w:r w:rsidR="007B10D8" w:rsidRPr="00DD7240">
        <w:rPr>
          <w:rFonts w:ascii="Times New Roman" w:hAnsi="Times New Roman"/>
          <w:szCs w:val="24"/>
        </w:rPr>
        <w:t xml:space="preserve">offer sufficient stability and continuity to make a life on more of our </w:t>
      </w:r>
      <w:r w:rsidR="007E2EF7">
        <w:rPr>
          <w:rFonts w:ascii="Times New Roman" w:hAnsi="Times New Roman"/>
          <w:szCs w:val="24"/>
        </w:rPr>
        <w:t xml:space="preserve">own terms? </w:t>
      </w:r>
      <w:r w:rsidR="007B10D8" w:rsidRPr="00DD7240">
        <w:rPr>
          <w:rFonts w:ascii="Times New Roman" w:hAnsi="Times New Roman"/>
          <w:szCs w:val="24"/>
        </w:rPr>
        <w:t>Maybe perpetual trans-formation is the new norm if never in conditions of our own choosing.</w:t>
      </w:r>
      <w:r w:rsidR="007E2EF7">
        <w:rPr>
          <w:rFonts w:ascii="Times New Roman" w:hAnsi="Times New Roman"/>
          <w:szCs w:val="24"/>
        </w:rPr>
        <w:t xml:space="preserve"> H</w:t>
      </w:r>
      <w:r>
        <w:rPr>
          <w:rFonts w:ascii="Times New Roman" w:hAnsi="Times New Roman"/>
          <w:szCs w:val="24"/>
        </w:rPr>
        <w:t xml:space="preserve">ow do people </w:t>
      </w:r>
      <w:r w:rsidR="007B10D8" w:rsidRPr="00DD7240">
        <w:rPr>
          <w:rFonts w:ascii="Times New Roman" w:hAnsi="Times New Roman"/>
          <w:szCs w:val="24"/>
        </w:rPr>
        <w:t>learn to be critical</w:t>
      </w:r>
      <w:r>
        <w:rPr>
          <w:rFonts w:ascii="Times New Roman" w:hAnsi="Times New Roman"/>
          <w:szCs w:val="24"/>
        </w:rPr>
        <w:t xml:space="preserve"> towards </w:t>
      </w:r>
      <w:r w:rsidR="007B10D8" w:rsidRPr="00DD7240">
        <w:rPr>
          <w:rFonts w:ascii="Times New Roman" w:hAnsi="Times New Roman"/>
          <w:szCs w:val="24"/>
        </w:rPr>
        <w:t xml:space="preserve">oppressive forces </w:t>
      </w:r>
      <w:r w:rsidR="007E2EF7">
        <w:rPr>
          <w:rFonts w:ascii="Times New Roman" w:hAnsi="Times New Roman"/>
          <w:szCs w:val="24"/>
        </w:rPr>
        <w:t>that are not visible? I</w:t>
      </w:r>
      <w:r>
        <w:rPr>
          <w:rFonts w:ascii="Times New Roman" w:hAnsi="Times New Roman"/>
          <w:szCs w:val="24"/>
        </w:rPr>
        <w:t>s</w:t>
      </w:r>
      <w:r w:rsidR="007B10D8" w:rsidRPr="00DD7240">
        <w:rPr>
          <w:rFonts w:ascii="Times New Roman" w:hAnsi="Times New Roman"/>
          <w:szCs w:val="24"/>
        </w:rPr>
        <w:t xml:space="preserve"> criticality a synonym for transformational learning</w:t>
      </w:r>
      <w:r>
        <w:rPr>
          <w:rFonts w:ascii="Times New Roman" w:hAnsi="Times New Roman"/>
          <w:szCs w:val="24"/>
        </w:rPr>
        <w:t>, or maybe</w:t>
      </w:r>
      <w:r w:rsidR="007B10D8" w:rsidRPr="00DD7240">
        <w:rPr>
          <w:rFonts w:ascii="Times New Roman" w:hAnsi="Times New Roman"/>
          <w:szCs w:val="24"/>
        </w:rPr>
        <w:t xml:space="preserve"> something more </w:t>
      </w:r>
      <w:r>
        <w:rPr>
          <w:rFonts w:ascii="Times New Roman" w:hAnsi="Times New Roman"/>
          <w:szCs w:val="24"/>
        </w:rPr>
        <w:t xml:space="preserve">is </w:t>
      </w:r>
      <w:r w:rsidR="007B10D8" w:rsidRPr="00DD7240">
        <w:rPr>
          <w:rFonts w:ascii="Times New Roman" w:hAnsi="Times New Roman"/>
          <w:szCs w:val="24"/>
        </w:rPr>
        <w:t>required?</w:t>
      </w:r>
    </w:p>
    <w:p w:rsidR="007B10D8" w:rsidRDefault="007E2EF7" w:rsidP="007B10D8">
      <w:pPr>
        <w:spacing w:after="120" w:line="360" w:lineRule="auto"/>
        <w:jc w:val="both"/>
        <w:rPr>
          <w:rFonts w:ascii="Times New Roman" w:hAnsi="Times New Roman"/>
          <w:szCs w:val="24"/>
        </w:rPr>
      </w:pPr>
      <w:r>
        <w:rPr>
          <w:rFonts w:ascii="Times New Roman" w:hAnsi="Times New Roman"/>
          <w:szCs w:val="24"/>
        </w:rPr>
        <w:t>P</w:t>
      </w:r>
      <w:r w:rsidR="007B10D8" w:rsidRPr="00DD7240">
        <w:rPr>
          <w:rFonts w:ascii="Times New Roman" w:hAnsi="Times New Roman"/>
          <w:szCs w:val="24"/>
        </w:rPr>
        <w:t>sychoanalysis</w:t>
      </w:r>
      <w:r w:rsidR="005472AD">
        <w:rPr>
          <w:rFonts w:ascii="Times New Roman" w:hAnsi="Times New Roman"/>
          <w:szCs w:val="24"/>
        </w:rPr>
        <w:t>, soulwork, embodied cognition, artwork</w:t>
      </w:r>
      <w:r w:rsidR="007B10D8" w:rsidRPr="00DD7240">
        <w:rPr>
          <w:rFonts w:ascii="Times New Roman" w:hAnsi="Times New Roman"/>
          <w:szCs w:val="24"/>
        </w:rPr>
        <w:t xml:space="preserve"> </w:t>
      </w:r>
      <w:r>
        <w:rPr>
          <w:rFonts w:ascii="Times New Roman" w:hAnsi="Times New Roman"/>
          <w:szCs w:val="24"/>
        </w:rPr>
        <w:t xml:space="preserve">could offer ideas </w:t>
      </w:r>
      <w:r w:rsidR="005472AD">
        <w:rPr>
          <w:rFonts w:ascii="Times New Roman" w:hAnsi="Times New Roman"/>
          <w:szCs w:val="24"/>
        </w:rPr>
        <w:t xml:space="preserve">and practices </w:t>
      </w:r>
      <w:r w:rsidR="007B10D8">
        <w:rPr>
          <w:rFonts w:ascii="Times New Roman" w:hAnsi="Times New Roman"/>
          <w:szCs w:val="24"/>
        </w:rPr>
        <w:t>to understand</w:t>
      </w:r>
      <w:r w:rsidR="003D2BC0">
        <w:rPr>
          <w:rFonts w:ascii="Times New Roman" w:hAnsi="Times New Roman"/>
          <w:szCs w:val="24"/>
        </w:rPr>
        <w:t xml:space="preserve"> </w:t>
      </w:r>
      <w:r w:rsidR="005472AD">
        <w:rPr>
          <w:rFonts w:ascii="Times New Roman" w:hAnsi="Times New Roman"/>
          <w:szCs w:val="24"/>
        </w:rPr>
        <w:t xml:space="preserve">and to sustain </w:t>
      </w:r>
      <w:r w:rsidR="007B10D8" w:rsidRPr="00DD7240">
        <w:rPr>
          <w:rFonts w:ascii="Times New Roman" w:hAnsi="Times New Roman"/>
          <w:szCs w:val="24"/>
        </w:rPr>
        <w:t xml:space="preserve">the difficult </w:t>
      </w:r>
      <w:r w:rsidR="005472AD">
        <w:rPr>
          <w:rFonts w:ascii="Times New Roman" w:hAnsi="Times New Roman"/>
          <w:szCs w:val="24"/>
        </w:rPr>
        <w:t xml:space="preserve">- </w:t>
      </w:r>
      <w:r w:rsidR="007B10D8" w:rsidRPr="00DD7240">
        <w:rPr>
          <w:rFonts w:ascii="Times New Roman" w:hAnsi="Times New Roman"/>
          <w:szCs w:val="24"/>
        </w:rPr>
        <w:t>if not impossible</w:t>
      </w:r>
      <w:r w:rsidR="005472AD">
        <w:rPr>
          <w:rFonts w:ascii="Times New Roman" w:hAnsi="Times New Roman"/>
          <w:szCs w:val="24"/>
        </w:rPr>
        <w:t xml:space="preserve"> -</w:t>
      </w:r>
      <w:r w:rsidR="007B10D8" w:rsidRPr="00DD7240">
        <w:rPr>
          <w:rFonts w:ascii="Times New Roman" w:hAnsi="Times New Roman"/>
          <w:szCs w:val="24"/>
        </w:rPr>
        <w:t xml:space="preserve"> business </w:t>
      </w:r>
      <w:r w:rsidR="007B10D8">
        <w:rPr>
          <w:rFonts w:ascii="Times New Roman" w:hAnsi="Times New Roman"/>
          <w:szCs w:val="24"/>
        </w:rPr>
        <w:t xml:space="preserve">of </w:t>
      </w:r>
      <w:r w:rsidR="007B10D8" w:rsidRPr="00DD7240">
        <w:rPr>
          <w:rFonts w:ascii="Times New Roman" w:hAnsi="Times New Roman"/>
          <w:szCs w:val="24"/>
        </w:rPr>
        <w:t>transformati</w:t>
      </w:r>
      <w:r>
        <w:rPr>
          <w:rFonts w:ascii="Times New Roman" w:hAnsi="Times New Roman"/>
          <w:szCs w:val="24"/>
        </w:rPr>
        <w:t>on, where d</w:t>
      </w:r>
      <w:r w:rsidR="007B10D8" w:rsidRPr="00DD7240">
        <w:rPr>
          <w:rFonts w:ascii="Times New Roman" w:hAnsi="Times New Roman"/>
          <w:szCs w:val="24"/>
        </w:rPr>
        <w:t>efences take many forms</w:t>
      </w:r>
      <w:r>
        <w:rPr>
          <w:rFonts w:ascii="Times New Roman" w:hAnsi="Times New Roman"/>
          <w:szCs w:val="24"/>
        </w:rPr>
        <w:t xml:space="preserve"> and </w:t>
      </w:r>
      <w:r w:rsidR="007B10D8" w:rsidRPr="00DD7240">
        <w:rPr>
          <w:rFonts w:ascii="Times New Roman" w:hAnsi="Times New Roman"/>
          <w:szCs w:val="24"/>
        </w:rPr>
        <w:t xml:space="preserve">omniscience may be a form of defence against vulnerability and our inability to know very much at all. </w:t>
      </w:r>
      <w:r>
        <w:rPr>
          <w:rFonts w:ascii="Times New Roman" w:hAnsi="Times New Roman"/>
          <w:szCs w:val="24"/>
        </w:rPr>
        <w:t xml:space="preserve">Education </w:t>
      </w:r>
      <w:r w:rsidR="005472AD">
        <w:rPr>
          <w:rFonts w:ascii="Times New Roman" w:hAnsi="Times New Roman"/>
          <w:szCs w:val="24"/>
        </w:rPr>
        <w:t>sh</w:t>
      </w:r>
      <w:r>
        <w:rPr>
          <w:rFonts w:ascii="Times New Roman" w:hAnsi="Times New Roman"/>
          <w:szCs w:val="24"/>
        </w:rPr>
        <w:t>ould work as an</w:t>
      </w:r>
      <w:r w:rsidR="007B10D8" w:rsidRPr="00DD7240">
        <w:rPr>
          <w:rFonts w:ascii="Times New Roman" w:hAnsi="Times New Roman"/>
          <w:szCs w:val="24"/>
        </w:rPr>
        <w:t xml:space="preserve"> antidote to overly individualised perspectives on </w:t>
      </w:r>
      <w:r w:rsidR="005472AD">
        <w:rPr>
          <w:rFonts w:ascii="Times New Roman" w:hAnsi="Times New Roman"/>
          <w:szCs w:val="24"/>
        </w:rPr>
        <w:t>learning</w:t>
      </w:r>
      <w:r>
        <w:rPr>
          <w:rFonts w:ascii="Times New Roman" w:hAnsi="Times New Roman"/>
          <w:szCs w:val="24"/>
        </w:rPr>
        <w:t>: w</w:t>
      </w:r>
      <w:r w:rsidR="007B10D8" w:rsidRPr="00DD7240">
        <w:rPr>
          <w:rFonts w:ascii="Times New Roman" w:hAnsi="Times New Roman"/>
          <w:szCs w:val="24"/>
        </w:rPr>
        <w:t xml:space="preserve">e </w:t>
      </w:r>
      <w:r>
        <w:rPr>
          <w:rFonts w:ascii="Times New Roman" w:hAnsi="Times New Roman"/>
          <w:szCs w:val="24"/>
        </w:rPr>
        <w:t xml:space="preserve">want to </w:t>
      </w:r>
      <w:r w:rsidR="007B10D8" w:rsidRPr="00DD7240">
        <w:rPr>
          <w:rFonts w:ascii="Times New Roman" w:hAnsi="Times New Roman"/>
          <w:szCs w:val="24"/>
        </w:rPr>
        <w:t xml:space="preserve">explore </w:t>
      </w:r>
      <w:r w:rsidR="005472AD">
        <w:rPr>
          <w:rFonts w:ascii="Times New Roman" w:hAnsi="Times New Roman"/>
          <w:szCs w:val="24"/>
        </w:rPr>
        <w:t xml:space="preserve">better </w:t>
      </w:r>
      <w:r w:rsidR="007B10D8" w:rsidRPr="00DD7240">
        <w:rPr>
          <w:rFonts w:ascii="Times New Roman" w:hAnsi="Times New Roman"/>
          <w:szCs w:val="24"/>
        </w:rPr>
        <w:t xml:space="preserve">the relationship between ideas of democratic learning, individual and collective transformations, and the role of fraternity and the good group. </w:t>
      </w:r>
      <w:r>
        <w:rPr>
          <w:rFonts w:ascii="Times New Roman" w:hAnsi="Times New Roman"/>
          <w:szCs w:val="24"/>
        </w:rPr>
        <w:t>We also want to c</w:t>
      </w:r>
      <w:r w:rsidR="007B10D8" w:rsidRPr="00DD7240">
        <w:rPr>
          <w:rFonts w:ascii="Times New Roman" w:hAnsi="Times New Roman"/>
          <w:szCs w:val="24"/>
        </w:rPr>
        <w:t xml:space="preserve">onsider the artistic, literary and poetic </w:t>
      </w:r>
      <w:r w:rsidR="005472AD">
        <w:rPr>
          <w:rFonts w:ascii="Times New Roman" w:hAnsi="Times New Roman"/>
          <w:szCs w:val="24"/>
        </w:rPr>
        <w:t>dimensions of human lives</w:t>
      </w:r>
      <w:r w:rsidR="007B10D8" w:rsidRPr="00DD7240">
        <w:rPr>
          <w:rFonts w:ascii="Times New Roman" w:hAnsi="Times New Roman"/>
          <w:szCs w:val="24"/>
        </w:rPr>
        <w:t xml:space="preserve">, </w:t>
      </w:r>
      <w:r>
        <w:rPr>
          <w:rFonts w:ascii="Times New Roman" w:hAnsi="Times New Roman"/>
          <w:szCs w:val="24"/>
        </w:rPr>
        <w:t xml:space="preserve">as well as the emerging role of </w:t>
      </w:r>
      <w:r w:rsidR="007B10D8" w:rsidRPr="00DD7240">
        <w:rPr>
          <w:rFonts w:ascii="Times New Roman" w:hAnsi="Times New Roman"/>
          <w:szCs w:val="24"/>
        </w:rPr>
        <w:t xml:space="preserve">spiritual sensibilities and the light they may throw on </w:t>
      </w:r>
      <w:r w:rsidR="005472AD">
        <w:rPr>
          <w:rFonts w:ascii="Times New Roman" w:hAnsi="Times New Roman"/>
          <w:szCs w:val="24"/>
        </w:rPr>
        <w:t xml:space="preserve">their </w:t>
      </w:r>
      <w:r w:rsidR="007B10D8" w:rsidRPr="00DD7240">
        <w:rPr>
          <w:rFonts w:ascii="Times New Roman" w:hAnsi="Times New Roman"/>
          <w:szCs w:val="24"/>
        </w:rPr>
        <w:t>trans</w:t>
      </w:r>
      <w:r>
        <w:rPr>
          <w:rFonts w:ascii="Times New Roman" w:hAnsi="Times New Roman"/>
          <w:szCs w:val="24"/>
        </w:rPr>
        <w:t>-</w:t>
      </w:r>
      <w:r w:rsidR="007B10D8" w:rsidRPr="00DD7240">
        <w:rPr>
          <w:rFonts w:ascii="Times New Roman" w:hAnsi="Times New Roman"/>
          <w:szCs w:val="24"/>
        </w:rPr>
        <w:t>form</w:t>
      </w:r>
      <w:r>
        <w:rPr>
          <w:rFonts w:ascii="Times New Roman" w:hAnsi="Times New Roman"/>
          <w:szCs w:val="24"/>
        </w:rPr>
        <w:t>ing</w:t>
      </w:r>
      <w:r w:rsidR="007B10D8" w:rsidRPr="00DD7240">
        <w:rPr>
          <w:rFonts w:ascii="Times New Roman" w:hAnsi="Times New Roman"/>
          <w:szCs w:val="24"/>
        </w:rPr>
        <w:t xml:space="preserve">. </w:t>
      </w:r>
      <w:r>
        <w:rPr>
          <w:rFonts w:ascii="Times New Roman" w:hAnsi="Times New Roman"/>
          <w:szCs w:val="24"/>
        </w:rPr>
        <w:t>There are many</w:t>
      </w:r>
      <w:r w:rsidR="007B10D8" w:rsidRPr="00DD7240">
        <w:rPr>
          <w:rFonts w:ascii="Times New Roman" w:hAnsi="Times New Roman"/>
          <w:szCs w:val="24"/>
        </w:rPr>
        <w:t xml:space="preserve"> questions, puzzles and possibilities that remain for us</w:t>
      </w:r>
      <w:r>
        <w:rPr>
          <w:rFonts w:ascii="Times New Roman" w:hAnsi="Times New Roman"/>
          <w:szCs w:val="24"/>
        </w:rPr>
        <w:t>,</w:t>
      </w:r>
      <w:r w:rsidR="007B10D8" w:rsidRPr="00DD7240">
        <w:rPr>
          <w:rFonts w:ascii="Times New Roman" w:hAnsi="Times New Roman"/>
          <w:szCs w:val="24"/>
        </w:rPr>
        <w:t xml:space="preserve"> and maybe you the reader. </w:t>
      </w:r>
      <w:r w:rsidR="007B10D8">
        <w:rPr>
          <w:rFonts w:ascii="Times New Roman" w:hAnsi="Times New Roman"/>
          <w:szCs w:val="24"/>
        </w:rPr>
        <w:t>They will be developed in a forthcoming book</w:t>
      </w:r>
      <w:r>
        <w:rPr>
          <w:rFonts w:ascii="Times New Roman" w:hAnsi="Times New Roman"/>
          <w:szCs w:val="24"/>
        </w:rPr>
        <w:t>.</w:t>
      </w:r>
    </w:p>
    <w:p w:rsidR="007E2EF7" w:rsidRDefault="007E2EF7" w:rsidP="007B10D8">
      <w:pPr>
        <w:spacing w:after="120" w:line="360" w:lineRule="auto"/>
        <w:jc w:val="both"/>
        <w:rPr>
          <w:rFonts w:ascii="Times New Roman" w:hAnsi="Times New Roman"/>
          <w:b/>
          <w:szCs w:val="24"/>
        </w:rPr>
      </w:pPr>
      <w:r w:rsidRPr="007E2EF7">
        <w:rPr>
          <w:rFonts w:ascii="Times New Roman" w:hAnsi="Times New Roman"/>
          <w:b/>
          <w:szCs w:val="24"/>
        </w:rPr>
        <w:t>References</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rPr>
        <w:t xml:space="preserve">Alhadeff-Jones, M. (2008). Three Generations of Complexity Theories: Nuances and Ambiguities. </w:t>
      </w:r>
      <w:r w:rsidRPr="00DD3410">
        <w:rPr>
          <w:rFonts w:ascii="Times New Roman" w:eastAsia="PalatinoLinotype-Italic" w:hAnsi="Times New Roman"/>
          <w:i/>
          <w:iCs/>
          <w:szCs w:val="24"/>
        </w:rPr>
        <w:t xml:space="preserve">Educational Philosophy and Theory </w:t>
      </w:r>
      <w:r w:rsidRPr="00DD3410">
        <w:rPr>
          <w:rFonts w:ascii="Times New Roman" w:eastAsia="PalatinoLinotype-Roman" w:hAnsi="Times New Roman"/>
          <w:szCs w:val="24"/>
        </w:rPr>
        <w:t>40 (1), pp. 66-82.</w:t>
      </w:r>
    </w:p>
    <w:p w:rsidR="00B03B6C" w:rsidRPr="00DD3410" w:rsidRDefault="00B03B6C" w:rsidP="00B03B6C">
      <w:pPr>
        <w:jc w:val="both"/>
        <w:rPr>
          <w:rFonts w:ascii="Times New Roman" w:hAnsi="Times New Roman"/>
          <w:szCs w:val="24"/>
        </w:rPr>
      </w:pPr>
      <w:r w:rsidRPr="00DD3410">
        <w:rPr>
          <w:rFonts w:ascii="Times New Roman" w:eastAsia="Times New Roman" w:hAnsi="Times New Roman"/>
          <w:szCs w:val="24"/>
        </w:rPr>
        <w:lastRenderedPageBreak/>
        <w:t xml:space="preserve">Alhadeff-Jones, M. (2010). Challenging the Limits of Critique in Education through Morin's Paradigm of Complexity. </w:t>
      </w:r>
      <w:r w:rsidRPr="00DD3410">
        <w:rPr>
          <w:rFonts w:ascii="Times New Roman" w:eastAsia="Times New Roman" w:hAnsi="Times New Roman"/>
          <w:i/>
          <w:szCs w:val="24"/>
        </w:rPr>
        <w:t>Studies in Philosophy and Education</w:t>
      </w:r>
      <w:r w:rsidRPr="00DD3410">
        <w:rPr>
          <w:rFonts w:ascii="Times New Roman" w:eastAsia="Times New Roman" w:hAnsi="Times New Roman"/>
          <w:szCs w:val="24"/>
        </w:rPr>
        <w:t>, 29 (5), pp. 477-490.</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lang w:val="en-US"/>
        </w:rPr>
        <w:t xml:space="preserve">Alhadeff-Jones, M. (2012). Transformative Learning and the Challenges of Complexity. In </w:t>
      </w:r>
      <w:r w:rsidRPr="00DD3410">
        <w:rPr>
          <w:rFonts w:ascii="Times New Roman" w:hAnsi="Times New Roman"/>
          <w:szCs w:val="24"/>
          <w:shd w:val="clear" w:color="auto" w:fill="FFFFFF"/>
          <w:lang w:val="en-US"/>
        </w:rPr>
        <w:t xml:space="preserve">Taylor, E., Cranton, P. and Ass. (2012). </w:t>
      </w:r>
      <w:r w:rsidRPr="00DD3410">
        <w:rPr>
          <w:rFonts w:ascii="Times New Roman" w:hAnsi="Times New Roman"/>
          <w:i/>
          <w:szCs w:val="24"/>
          <w:shd w:val="clear" w:color="auto" w:fill="FFFFFF"/>
          <w:lang w:val="en-US"/>
        </w:rPr>
        <w:t>The Handbook of Transformative Learning. Theory, Research, and Practice</w:t>
      </w:r>
      <w:r w:rsidRPr="00DD3410">
        <w:rPr>
          <w:rFonts w:ascii="Times New Roman" w:hAnsi="Times New Roman"/>
          <w:szCs w:val="24"/>
          <w:shd w:val="clear" w:color="auto" w:fill="FFFFFF"/>
          <w:lang w:val="en-US"/>
        </w:rPr>
        <w:t>. San Francisco: Jossey-Bass, pp. 178-194.</w:t>
      </w:r>
    </w:p>
    <w:p w:rsidR="00B03B6C" w:rsidRPr="00DD3410" w:rsidRDefault="00B03B6C" w:rsidP="00B03B6C">
      <w:pPr>
        <w:jc w:val="both"/>
        <w:rPr>
          <w:rFonts w:ascii="Times New Roman" w:hAnsi="Times New Roman"/>
          <w:szCs w:val="24"/>
        </w:rPr>
      </w:pPr>
      <w:r w:rsidRPr="00DD3410">
        <w:rPr>
          <w:rFonts w:ascii="Times New Roman" w:hAnsi="Times New Roman"/>
          <w:bCs/>
          <w:szCs w:val="24"/>
        </w:rPr>
        <w:t xml:space="preserve">Alheit, P. (2009). Lifelong Learning and Social Capital. In Evans, R. (ed). </w:t>
      </w:r>
      <w:r w:rsidRPr="00DD3410">
        <w:rPr>
          <w:rFonts w:ascii="Times New Roman" w:hAnsi="Times New Roman"/>
          <w:bCs/>
          <w:i/>
          <w:szCs w:val="24"/>
        </w:rPr>
        <w:t>Local Development, Community and Adult Learning. Learning landscapes between the mainstream and the margins</w:t>
      </w:r>
      <w:r w:rsidRPr="00DD3410">
        <w:rPr>
          <w:rFonts w:ascii="Times New Roman" w:hAnsi="Times New Roman"/>
          <w:bCs/>
          <w:szCs w:val="24"/>
        </w:rPr>
        <w:t>. Proc. III Network Conference Between Global and Local, Magdeburg, 28-30 Maj, 2009, vol. II, pp. 27-48.</w:t>
      </w:r>
    </w:p>
    <w:p w:rsidR="00B03B6C" w:rsidRPr="00DD3410" w:rsidRDefault="00B03B6C" w:rsidP="00B03B6C">
      <w:pPr>
        <w:jc w:val="both"/>
        <w:rPr>
          <w:rFonts w:ascii="Times New Roman" w:hAnsi="Times New Roman"/>
          <w:szCs w:val="24"/>
        </w:rPr>
      </w:pPr>
      <w:r w:rsidRPr="00DD3410">
        <w:rPr>
          <w:rFonts w:ascii="Times New Roman" w:hAnsi="Times New Roman"/>
          <w:bCs/>
          <w:szCs w:val="24"/>
        </w:rPr>
        <w:t xml:space="preserve">Alheit, P. (2015). Biographical Learning: Reflections on Transitional Learning Processes in Late Modern Societies. </w:t>
      </w:r>
      <w:r w:rsidRPr="00DD3410">
        <w:rPr>
          <w:rFonts w:ascii="Times New Roman" w:hAnsi="Times New Roman"/>
          <w:bCs/>
          <w:i/>
          <w:szCs w:val="24"/>
        </w:rPr>
        <w:t>Culture, Biography, and Lifelong Learning</w:t>
      </w:r>
      <w:r w:rsidRPr="00DD3410">
        <w:rPr>
          <w:rFonts w:ascii="Times New Roman" w:hAnsi="Times New Roman"/>
          <w:bCs/>
          <w:szCs w:val="24"/>
        </w:rPr>
        <w:t>, 1 (1), pp. 19-29.</w:t>
      </w:r>
    </w:p>
    <w:p w:rsidR="00B03B6C" w:rsidRPr="00DD3410" w:rsidRDefault="00B03B6C" w:rsidP="00B03B6C">
      <w:pPr>
        <w:pStyle w:val="Standard"/>
        <w:autoSpaceDE w:val="0"/>
        <w:jc w:val="both"/>
        <w:rPr>
          <w:rFonts w:cs="Times New Roman"/>
        </w:rPr>
      </w:pPr>
      <w:r w:rsidRPr="00DD3410">
        <w:rPr>
          <w:rFonts w:eastAsia="ClassicalGaramondBT-Roman" w:cs="Times New Roman"/>
          <w:lang w:val="en-GB"/>
        </w:rPr>
        <w:t xml:space="preserve">Alheit, P. and Dausien, B. (2000). ‘Biographicity’ as a Basic Resource of Lifelong Learning. In P. Alheit, J. Beck, E. Kammler, R. Taylor, and H. Salling Olesen (Eds.). </w:t>
      </w:r>
      <w:r w:rsidRPr="00DD3410">
        <w:rPr>
          <w:rFonts w:eastAsia="ClassicalGaramondBT-Roman" w:cs="Times New Roman"/>
          <w:i/>
          <w:lang w:val="en-GB"/>
        </w:rPr>
        <w:t>Lifelong Learning Inside and Outside Schools</w:t>
      </w:r>
      <w:r w:rsidRPr="00DD3410">
        <w:rPr>
          <w:rFonts w:eastAsia="ClassicalGaramondBT-Roman" w:cs="Times New Roman"/>
          <w:lang w:val="en-GB"/>
        </w:rPr>
        <w:t>. Vol. 2, Roskilde University, pp. 400-422.</w:t>
      </w:r>
    </w:p>
    <w:p w:rsidR="00B03B6C" w:rsidRPr="00DD3410" w:rsidRDefault="00B03B6C" w:rsidP="00B03B6C">
      <w:pPr>
        <w:pStyle w:val="Standard"/>
        <w:autoSpaceDE w:val="0"/>
        <w:jc w:val="both"/>
        <w:rPr>
          <w:rFonts w:cs="Times New Roman"/>
        </w:rPr>
      </w:pPr>
      <w:r w:rsidRPr="00DD3410">
        <w:rPr>
          <w:rFonts w:eastAsia="ClassicalGaramondBT-Roman" w:cs="Times New Roman"/>
          <w:lang w:val="en-GB"/>
        </w:rPr>
        <w:t xml:space="preserve">Alheit, P. and Dausien, B. (2007). Lifelong Learning and Biography: A Competitive Dynamic between the Macro and the Micro-level of Education”. In West, L. et al. (Eds.). </w:t>
      </w:r>
      <w:r w:rsidRPr="00DD3410">
        <w:rPr>
          <w:rFonts w:eastAsia="ClassicalGaramondBT-Italic" w:cs="Times New Roman"/>
          <w:i/>
          <w:iCs/>
          <w:lang w:val="en-GB"/>
        </w:rPr>
        <w:t>Using Biographical and Life History Approaches in the Study of Adult and Lifelong Learning: European Perspectives</w:t>
      </w:r>
      <w:r w:rsidRPr="00DD3410">
        <w:rPr>
          <w:rFonts w:eastAsia="ClassicalGaramondBT-Roman" w:cs="Times New Roman"/>
          <w:lang w:val="en-GB"/>
        </w:rPr>
        <w:t>. Frankfurt am Main: Peter Lang, pp. 57-70.</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rPr>
        <w:t xml:space="preserve">Bateson, G. (1972). </w:t>
      </w:r>
      <w:r w:rsidRPr="00DD3410">
        <w:rPr>
          <w:rFonts w:ascii="Times New Roman" w:eastAsia="PalatinoLinotype-Roman" w:hAnsi="Times New Roman"/>
          <w:i/>
          <w:iCs/>
          <w:szCs w:val="24"/>
        </w:rPr>
        <w:t>Steps to an Ecology of Mind</w:t>
      </w:r>
      <w:r w:rsidRPr="00DD3410">
        <w:rPr>
          <w:rFonts w:ascii="Times New Roman" w:eastAsia="PalatinoLinotype-Roman" w:hAnsi="Times New Roman"/>
          <w:szCs w:val="24"/>
        </w:rPr>
        <w:t>. New York: Ballantine Books.</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rPr>
        <w:t xml:space="preserve">Bateson, G. (1979). </w:t>
      </w:r>
      <w:r w:rsidRPr="00DD3410">
        <w:rPr>
          <w:rFonts w:ascii="Times New Roman" w:eastAsia="PalatinoLinotype-Roman" w:hAnsi="Times New Roman"/>
          <w:i/>
          <w:iCs/>
          <w:szCs w:val="24"/>
        </w:rPr>
        <w:t>Mind and Nature. A Necessary Unity</w:t>
      </w:r>
      <w:r w:rsidRPr="00DD3410">
        <w:rPr>
          <w:rFonts w:ascii="Times New Roman" w:eastAsia="PalatinoLinotype-Roman" w:hAnsi="Times New Roman"/>
          <w:szCs w:val="24"/>
        </w:rPr>
        <w:t>. New York: Bantam Books.</w:t>
      </w:r>
    </w:p>
    <w:p w:rsidR="00B03B6C" w:rsidRDefault="00B03B6C" w:rsidP="00B03B6C">
      <w:pPr>
        <w:autoSpaceDE w:val="0"/>
        <w:jc w:val="both"/>
        <w:rPr>
          <w:rFonts w:ascii="Times New Roman" w:eastAsia="Times New Roman" w:hAnsi="Times New Roman"/>
          <w:szCs w:val="24"/>
        </w:rPr>
      </w:pPr>
      <w:r w:rsidRPr="00DD3410">
        <w:rPr>
          <w:rFonts w:ascii="Times New Roman" w:eastAsia="Times New Roman" w:hAnsi="Times New Roman"/>
          <w:szCs w:val="24"/>
        </w:rPr>
        <w:t xml:space="preserve">Biesta, G. (2006). </w:t>
      </w:r>
      <w:r w:rsidRPr="00DD3410">
        <w:rPr>
          <w:rFonts w:ascii="Times New Roman" w:eastAsia="Times New Roman" w:hAnsi="Times New Roman"/>
          <w:i/>
          <w:iCs/>
          <w:szCs w:val="24"/>
        </w:rPr>
        <w:t>Beyond Learning</w:t>
      </w:r>
      <w:r w:rsidRPr="00DD3410">
        <w:rPr>
          <w:rFonts w:ascii="Times New Roman" w:eastAsia="Times New Roman" w:hAnsi="Times New Roman"/>
          <w:szCs w:val="24"/>
        </w:rPr>
        <w:t xml:space="preserve">. </w:t>
      </w:r>
      <w:r w:rsidRPr="00DD3410">
        <w:rPr>
          <w:rFonts w:ascii="Times New Roman" w:eastAsia="Times New Roman" w:hAnsi="Times New Roman"/>
          <w:i/>
          <w:iCs/>
          <w:szCs w:val="24"/>
        </w:rPr>
        <w:t>Democratic Education for a Human Future</w:t>
      </w:r>
      <w:r w:rsidRPr="00DD3410">
        <w:rPr>
          <w:rFonts w:ascii="Times New Roman" w:eastAsia="Times New Roman" w:hAnsi="Times New Roman"/>
          <w:szCs w:val="24"/>
        </w:rPr>
        <w:t>. Boulder: Paradigm Publishers.</w:t>
      </w:r>
    </w:p>
    <w:p w:rsidR="00DD3410" w:rsidRPr="00DD3410" w:rsidRDefault="00DD3410" w:rsidP="00DD3410">
      <w:pPr>
        <w:suppressAutoHyphens w:val="0"/>
        <w:autoSpaceDE w:val="0"/>
        <w:adjustRightInd w:val="0"/>
        <w:textAlignment w:val="auto"/>
        <w:rPr>
          <w:rFonts w:ascii="Times New Roman" w:eastAsia="Calibri" w:hAnsi="Times New Roman"/>
          <w:szCs w:val="24"/>
        </w:rPr>
      </w:pPr>
      <w:r w:rsidRPr="00DD3410">
        <w:rPr>
          <w:rFonts w:ascii="Times New Roman" w:eastAsia="Calibri" w:hAnsi="Times New Roman"/>
          <w:szCs w:val="24"/>
        </w:rPr>
        <w:t xml:space="preserve">Biesta, G. (2011). </w:t>
      </w:r>
      <w:r w:rsidRPr="00DD3410">
        <w:rPr>
          <w:rFonts w:ascii="Times New Roman" w:eastAsia="Calibri" w:hAnsi="Times New Roman"/>
          <w:i/>
          <w:iCs/>
          <w:szCs w:val="24"/>
        </w:rPr>
        <w:t>Learning democracy in school and society: Education, lifelong learning and the politics</w:t>
      </w:r>
      <w:r>
        <w:rPr>
          <w:rFonts w:ascii="Times New Roman" w:eastAsia="Calibri" w:hAnsi="Times New Roman"/>
          <w:i/>
          <w:iCs/>
          <w:szCs w:val="24"/>
        </w:rPr>
        <w:t xml:space="preserve"> </w:t>
      </w:r>
      <w:r w:rsidRPr="00DD3410">
        <w:rPr>
          <w:rFonts w:ascii="Times New Roman" w:eastAsia="Calibri" w:hAnsi="Times New Roman"/>
          <w:i/>
          <w:iCs/>
          <w:szCs w:val="24"/>
        </w:rPr>
        <w:t>of citizenship</w:t>
      </w:r>
      <w:r w:rsidRPr="00DD3410">
        <w:rPr>
          <w:rFonts w:ascii="Times New Roman" w:eastAsia="Calibri" w:hAnsi="Times New Roman"/>
          <w:szCs w:val="24"/>
        </w:rPr>
        <w:t>. Boston, MA: Sense.</w:t>
      </w:r>
    </w:p>
    <w:p w:rsidR="00DD3410" w:rsidRPr="00DD3410" w:rsidRDefault="00DD3410" w:rsidP="00DD3410">
      <w:pPr>
        <w:suppressAutoHyphens w:val="0"/>
        <w:autoSpaceDE w:val="0"/>
        <w:adjustRightInd w:val="0"/>
        <w:textAlignment w:val="auto"/>
        <w:rPr>
          <w:rFonts w:ascii="Times New Roman" w:hAnsi="Times New Roman"/>
          <w:szCs w:val="24"/>
        </w:rPr>
      </w:pPr>
      <w:r w:rsidRPr="00DD3410">
        <w:rPr>
          <w:rFonts w:ascii="Times New Roman" w:eastAsia="Calibri" w:hAnsi="Times New Roman"/>
          <w:szCs w:val="24"/>
        </w:rPr>
        <w:t xml:space="preserve">Biesta, G. (2014). Learning in public spaces: Civic learning for the twenty-first century. In G. Biesta,M. De Bie, &amp; D. Wildemeersch (Eds.), </w:t>
      </w:r>
      <w:r w:rsidRPr="00DD3410">
        <w:rPr>
          <w:rFonts w:ascii="Times New Roman" w:eastAsia="Calibri" w:hAnsi="Times New Roman"/>
          <w:i/>
          <w:iCs/>
          <w:szCs w:val="24"/>
        </w:rPr>
        <w:t>Civic learning, democratic citizenship and the public sphere</w:t>
      </w:r>
      <w:r>
        <w:rPr>
          <w:rFonts w:ascii="Times New Roman" w:eastAsia="Calibri" w:hAnsi="Times New Roman"/>
          <w:i/>
          <w:iCs/>
          <w:szCs w:val="24"/>
        </w:rPr>
        <w:t xml:space="preserve"> </w:t>
      </w:r>
      <w:r w:rsidRPr="00DD3410">
        <w:rPr>
          <w:rFonts w:ascii="Times New Roman" w:eastAsia="Calibri" w:hAnsi="Times New Roman"/>
          <w:szCs w:val="24"/>
        </w:rPr>
        <w:t>(pp. 1–11). London: Springer.</w:t>
      </w:r>
    </w:p>
    <w:p w:rsidR="00B03B6C" w:rsidRPr="00DD3410" w:rsidRDefault="00B03B6C" w:rsidP="00B03B6C">
      <w:pPr>
        <w:autoSpaceDE w:val="0"/>
        <w:jc w:val="both"/>
        <w:rPr>
          <w:rFonts w:ascii="Times New Roman" w:hAnsi="Times New Roman"/>
          <w:szCs w:val="24"/>
        </w:rPr>
      </w:pPr>
      <w:r w:rsidRPr="00DD3410">
        <w:rPr>
          <w:rFonts w:ascii="Times New Roman" w:eastAsia="Times New Roman" w:hAnsi="Times New Roman"/>
          <w:szCs w:val="24"/>
        </w:rPr>
        <w:t xml:space="preserve">Bohlinger, S., Haake, U., Helms Jørgensen, C., Toiviainen, H., and Wallo, A. (2015) (eds). </w:t>
      </w:r>
      <w:r w:rsidRPr="00DD3410">
        <w:rPr>
          <w:rFonts w:ascii="Times New Roman" w:eastAsia="Times New Roman" w:hAnsi="Times New Roman"/>
          <w:i/>
          <w:szCs w:val="24"/>
        </w:rPr>
        <w:t>Working and Learning in Times of Uncertainty. Challenges to adult, professional and vocational education</w:t>
      </w:r>
      <w:r w:rsidRPr="00DD3410">
        <w:rPr>
          <w:rFonts w:ascii="Times New Roman" w:eastAsia="Times New Roman" w:hAnsi="Times New Roman"/>
          <w:szCs w:val="24"/>
        </w:rPr>
        <w:t>. Rotterdam: Sense Publishers.</w:t>
      </w:r>
    </w:p>
    <w:p w:rsidR="005C1DEE" w:rsidRPr="00DD3410" w:rsidRDefault="005C1DEE" w:rsidP="00B03B6C">
      <w:pPr>
        <w:jc w:val="both"/>
        <w:rPr>
          <w:rFonts w:ascii="Times New Roman" w:hAnsi="Times New Roman"/>
          <w:szCs w:val="24"/>
        </w:rPr>
      </w:pPr>
      <w:r w:rsidRPr="00DD3410">
        <w:rPr>
          <w:rFonts w:ascii="Times New Roman" w:hAnsi="Times New Roman"/>
          <w:szCs w:val="24"/>
        </w:rPr>
        <w:t xml:space="preserve">Britzman, D. (2003) </w:t>
      </w:r>
      <w:r w:rsidRPr="00DD3410">
        <w:rPr>
          <w:rFonts w:ascii="Times New Roman" w:hAnsi="Times New Roman"/>
          <w:i/>
          <w:szCs w:val="24"/>
        </w:rPr>
        <w:t xml:space="preserve">After education. </w:t>
      </w:r>
      <w:r w:rsidRPr="00DD3410">
        <w:rPr>
          <w:rFonts w:ascii="Times New Roman" w:hAnsi="Times New Roman"/>
          <w:szCs w:val="24"/>
        </w:rPr>
        <w:t>New York: Suny Press</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Davis, B., Sumara, D. (2006). </w:t>
      </w:r>
      <w:r w:rsidRPr="00DD3410">
        <w:rPr>
          <w:rFonts w:ascii="Times New Roman" w:hAnsi="Times New Roman"/>
          <w:i/>
          <w:szCs w:val="24"/>
        </w:rPr>
        <w:t>Complexity and Education. Inquiries into Learning, Teaching and Research</w:t>
      </w:r>
      <w:r w:rsidRPr="00DD3410">
        <w:rPr>
          <w:rFonts w:ascii="Times New Roman" w:hAnsi="Times New Roman"/>
          <w:szCs w:val="24"/>
        </w:rPr>
        <w:t>. Mahwah, NJ: Lawrence Erlbaum.</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Davis, B., Sumara, D. (2008). Complexity as a Theory of Education. </w:t>
      </w:r>
      <w:r w:rsidRPr="00DD3410">
        <w:rPr>
          <w:rFonts w:ascii="Times New Roman" w:hAnsi="Times New Roman"/>
          <w:i/>
          <w:szCs w:val="24"/>
          <w:lang w:val="en-US"/>
        </w:rPr>
        <w:t>Transnational Curriculum Inquiry</w:t>
      </w:r>
      <w:r w:rsidRPr="00DD3410">
        <w:rPr>
          <w:rFonts w:ascii="Times New Roman" w:hAnsi="Times New Roman"/>
          <w:szCs w:val="24"/>
          <w:lang w:val="en-US"/>
        </w:rPr>
        <w:t>, 5 (2). [http://nitinat.library.ubc.ca/ojs/index.php/tci. Retrieved: Feb. 27, 2016].</w:t>
      </w:r>
    </w:p>
    <w:p w:rsidR="00B03B6C" w:rsidRDefault="00B03B6C" w:rsidP="00B03B6C">
      <w:pPr>
        <w:jc w:val="both"/>
        <w:rPr>
          <w:rFonts w:ascii="Times New Roman" w:hAnsi="Times New Roman"/>
          <w:szCs w:val="24"/>
        </w:rPr>
      </w:pPr>
      <w:r w:rsidRPr="00DD3410">
        <w:rPr>
          <w:rFonts w:ascii="Times New Roman" w:hAnsi="Times New Roman"/>
          <w:szCs w:val="24"/>
          <w:lang w:val="fr-FR"/>
        </w:rPr>
        <w:t xml:space="preserve">Delory-Momberger, C. (2009). </w:t>
      </w:r>
      <w:r w:rsidRPr="00DD3410">
        <w:rPr>
          <w:rFonts w:ascii="Times New Roman" w:hAnsi="Times New Roman"/>
          <w:i/>
          <w:szCs w:val="24"/>
          <w:lang w:val="fr-FR"/>
        </w:rPr>
        <w:t>La condition biographique. Essais sur le récit de soi dans la modernité avancée</w:t>
      </w:r>
      <w:r w:rsidRPr="00DD3410">
        <w:rPr>
          <w:rFonts w:ascii="Times New Roman" w:hAnsi="Times New Roman"/>
          <w:szCs w:val="24"/>
          <w:lang w:val="fr-FR"/>
        </w:rPr>
        <w:t xml:space="preserve">. </w:t>
      </w:r>
      <w:r w:rsidRPr="00DD3410">
        <w:rPr>
          <w:rFonts w:ascii="Times New Roman" w:hAnsi="Times New Roman"/>
          <w:szCs w:val="24"/>
          <w:lang w:val="en-US"/>
        </w:rPr>
        <w:t>Paris: Tétraèdr</w:t>
      </w:r>
      <w:r w:rsidRPr="00DD3410">
        <w:rPr>
          <w:rFonts w:ascii="Times New Roman" w:hAnsi="Times New Roman"/>
          <w:szCs w:val="24"/>
        </w:rPr>
        <w:t>e.</w:t>
      </w:r>
    </w:p>
    <w:p w:rsidR="00F67689" w:rsidRPr="00FF7F77" w:rsidRDefault="00F67689" w:rsidP="00F67689">
      <w:pPr>
        <w:autoSpaceDE w:val="0"/>
        <w:adjustRightInd w:val="0"/>
        <w:rPr>
          <w:rFonts w:ascii="Times New Roman" w:hAnsi="Times New Roman"/>
          <w:i/>
        </w:rPr>
      </w:pPr>
      <w:r w:rsidRPr="00FF7F77">
        <w:rPr>
          <w:rFonts w:ascii="Times New Roman" w:hAnsi="Times New Roman"/>
        </w:rPr>
        <w:t xml:space="preserve">Dewey, J. (1969) </w:t>
      </w:r>
      <w:r>
        <w:rPr>
          <w:rFonts w:ascii="Times New Roman" w:hAnsi="Times New Roman"/>
        </w:rPr>
        <w:t>‘</w:t>
      </w:r>
      <w:r w:rsidRPr="00FF7F77">
        <w:rPr>
          <w:rFonts w:ascii="Times New Roman" w:hAnsi="Times New Roman"/>
        </w:rPr>
        <w:t xml:space="preserve">The </w:t>
      </w:r>
      <w:r>
        <w:rPr>
          <w:rFonts w:ascii="Times New Roman" w:hAnsi="Times New Roman"/>
        </w:rPr>
        <w:t>e</w:t>
      </w:r>
      <w:r w:rsidRPr="00FF7F77">
        <w:rPr>
          <w:rFonts w:ascii="Times New Roman" w:hAnsi="Times New Roman"/>
        </w:rPr>
        <w:t xml:space="preserve">thics of </w:t>
      </w:r>
      <w:r>
        <w:rPr>
          <w:rFonts w:ascii="Times New Roman" w:hAnsi="Times New Roman"/>
        </w:rPr>
        <w:t>d</w:t>
      </w:r>
      <w:r w:rsidRPr="00FF7F77">
        <w:rPr>
          <w:rFonts w:ascii="Times New Roman" w:hAnsi="Times New Roman"/>
        </w:rPr>
        <w:t>emocracy</w:t>
      </w:r>
      <w:r>
        <w:rPr>
          <w:rFonts w:ascii="Times New Roman" w:hAnsi="Times New Roman"/>
        </w:rPr>
        <w:t>’</w:t>
      </w:r>
      <w:r w:rsidRPr="00FF7F77">
        <w:rPr>
          <w:rFonts w:ascii="Times New Roman" w:hAnsi="Times New Roman"/>
        </w:rPr>
        <w:t>. In Boydston,</w:t>
      </w:r>
      <w:r>
        <w:rPr>
          <w:rFonts w:ascii="Times New Roman" w:hAnsi="Times New Roman"/>
        </w:rPr>
        <w:t xml:space="preserve"> J.A.</w:t>
      </w:r>
      <w:r w:rsidRPr="00FF7F77">
        <w:rPr>
          <w:rFonts w:ascii="Times New Roman" w:hAnsi="Times New Roman"/>
        </w:rPr>
        <w:t xml:space="preserve"> </w:t>
      </w:r>
      <w:r w:rsidRPr="00FF7F77">
        <w:rPr>
          <w:rFonts w:ascii="Times New Roman" w:hAnsi="Times New Roman"/>
          <w:i/>
        </w:rPr>
        <w:t xml:space="preserve">The Early Years of John Dewey. </w:t>
      </w:r>
      <w:r w:rsidRPr="003B5B7B">
        <w:rPr>
          <w:rFonts w:ascii="Times New Roman" w:hAnsi="Times New Roman"/>
        </w:rPr>
        <w:t>Carbondale, IL</w:t>
      </w:r>
      <w:r>
        <w:rPr>
          <w:rFonts w:ascii="Times New Roman" w:hAnsi="Times New Roman"/>
        </w:rPr>
        <w:t>:</w:t>
      </w:r>
      <w:r w:rsidRPr="00FF7F77">
        <w:rPr>
          <w:rFonts w:ascii="Times New Roman" w:hAnsi="Times New Roman"/>
        </w:rPr>
        <w:t xml:space="preserve"> Southern Illinois University Press</w:t>
      </w:r>
      <w:r>
        <w:rPr>
          <w:rFonts w:ascii="Times New Roman" w:hAnsi="Times New Roman"/>
        </w:rPr>
        <w:t>.</w:t>
      </w:r>
      <w:r w:rsidRPr="00FF7F77">
        <w:rPr>
          <w:rFonts w:ascii="Times New Roman" w:hAnsi="Times New Roman"/>
          <w:i/>
        </w:rPr>
        <w:t xml:space="preserve"> </w:t>
      </w:r>
    </w:p>
    <w:p w:rsidR="00B03B6C" w:rsidRPr="00DD3410" w:rsidRDefault="00B03B6C" w:rsidP="00B03B6C">
      <w:pPr>
        <w:pStyle w:val="BodyText"/>
        <w:spacing w:after="0"/>
        <w:jc w:val="both"/>
        <w:rPr>
          <w:rFonts w:cs="Times New Roman"/>
        </w:rPr>
      </w:pPr>
      <w:r w:rsidRPr="00DD3410">
        <w:rPr>
          <w:rFonts w:cs="Times New Roman"/>
          <w:lang w:val="en-GB"/>
        </w:rPr>
        <w:t xml:space="preserve">Dominicé, P. (2000). </w:t>
      </w:r>
      <w:r w:rsidRPr="00DD3410">
        <w:rPr>
          <w:rFonts w:cs="Times New Roman"/>
          <w:i/>
          <w:iCs/>
          <w:lang w:val="en-GB"/>
        </w:rPr>
        <w:t xml:space="preserve">Learning from Our Lives. </w:t>
      </w:r>
      <w:r w:rsidRPr="00DD3410">
        <w:rPr>
          <w:rFonts w:cs="Times New Roman"/>
          <w:lang w:val="en-GB"/>
        </w:rPr>
        <w:t>San Francisco: Jossey Bass.</w:t>
      </w:r>
    </w:p>
    <w:p w:rsidR="00B03B6C" w:rsidRPr="00DD3410" w:rsidRDefault="00B03B6C" w:rsidP="00B03B6C">
      <w:pPr>
        <w:pStyle w:val="BodyText"/>
        <w:spacing w:after="0"/>
        <w:jc w:val="both"/>
        <w:rPr>
          <w:rFonts w:cs="Times New Roman"/>
        </w:rPr>
      </w:pPr>
      <w:r w:rsidRPr="00DD3410">
        <w:rPr>
          <w:rFonts w:cs="Times New Roman"/>
          <w:lang w:val="en-GB"/>
        </w:rPr>
        <w:t xml:space="preserve">Edwards, R., Biesta, G., and Thorpe, M. (2009). </w:t>
      </w:r>
      <w:r w:rsidRPr="00DD3410">
        <w:rPr>
          <w:rFonts w:cs="Times New Roman"/>
          <w:i/>
          <w:lang w:val="en-GB"/>
        </w:rPr>
        <w:t>Rethinking Contexts for Learning and Teaching: Communities, activities, and networks</w:t>
      </w:r>
      <w:r w:rsidRPr="00DD3410">
        <w:rPr>
          <w:rFonts w:cs="Times New Roman"/>
          <w:lang w:val="en-GB"/>
        </w:rPr>
        <w:t>. London: Routledge.</w:t>
      </w:r>
    </w:p>
    <w:p w:rsidR="00B03B6C" w:rsidRPr="00DD3410" w:rsidRDefault="00B03B6C" w:rsidP="00B03B6C">
      <w:pPr>
        <w:pStyle w:val="BodyText"/>
        <w:spacing w:after="0"/>
        <w:jc w:val="both"/>
        <w:rPr>
          <w:rFonts w:cs="Times New Roman"/>
        </w:rPr>
      </w:pPr>
      <w:r w:rsidRPr="00DD3410">
        <w:rPr>
          <w:rFonts w:eastAsia="Times New Roman" w:cs="Times New Roman"/>
          <w:kern w:val="0"/>
          <w:lang w:val="en-GB" w:eastAsia="en-US" w:bidi="ar-SA"/>
        </w:rPr>
        <w:t xml:space="preserve">Fenwick, T., and Edwards, R. (2013). Performative Ontologies. Sociomaterial approaches to researching adult education and lifelong learning. </w:t>
      </w:r>
      <w:r w:rsidRPr="00DD3410">
        <w:rPr>
          <w:rFonts w:eastAsia="Times New Roman" w:cs="Times New Roman"/>
          <w:i/>
          <w:kern w:val="0"/>
          <w:lang w:val="en-GB" w:eastAsia="en-US" w:bidi="ar-SA"/>
        </w:rPr>
        <w:t>RELA European Journal for Research on the Education and Learning of Adults</w:t>
      </w:r>
      <w:r w:rsidRPr="00DD3410">
        <w:rPr>
          <w:rFonts w:eastAsia="Times New Roman" w:cs="Times New Roman"/>
          <w:kern w:val="0"/>
          <w:lang w:val="en-GB" w:eastAsia="en-US" w:bidi="ar-SA"/>
        </w:rPr>
        <w:t>, Vol. 4, No. 1, pp. 49-63.</w:t>
      </w:r>
    </w:p>
    <w:p w:rsidR="00B03B6C" w:rsidRPr="00DD3410" w:rsidRDefault="00B03B6C" w:rsidP="00B03B6C">
      <w:pPr>
        <w:pStyle w:val="BodyText"/>
        <w:spacing w:after="0"/>
        <w:jc w:val="both"/>
        <w:rPr>
          <w:rFonts w:cs="Times New Roman"/>
        </w:rPr>
      </w:pPr>
      <w:r w:rsidRPr="00DD3410">
        <w:rPr>
          <w:rFonts w:eastAsia="Times New Roman" w:cs="Times New Roman"/>
          <w:kern w:val="0"/>
          <w:lang w:val="en-GB" w:eastAsia="en-US" w:bidi="ar-SA"/>
        </w:rPr>
        <w:t xml:space="preserve">Finnegan, F., Merrill, B., and Thunburg, C. (2014) (Eds.). </w:t>
      </w:r>
      <w:r w:rsidRPr="00DD3410">
        <w:rPr>
          <w:rFonts w:eastAsia="Times New Roman" w:cs="Times New Roman"/>
          <w:i/>
          <w:kern w:val="0"/>
          <w:lang w:val="en-GB" w:eastAsia="en-US" w:bidi="ar-SA"/>
        </w:rPr>
        <w:t>Student Voices on Inequalities in European Higher Education. Challenges for theory, policy and practice in a time of change</w:t>
      </w:r>
      <w:r w:rsidRPr="00DD3410">
        <w:rPr>
          <w:rFonts w:eastAsia="Times New Roman" w:cs="Times New Roman"/>
          <w:kern w:val="0"/>
          <w:lang w:val="en-GB" w:eastAsia="en-US" w:bidi="ar-SA"/>
        </w:rPr>
        <w:t>. London: Routledge.</w:t>
      </w:r>
    </w:p>
    <w:p w:rsidR="00B03B6C" w:rsidRPr="00DD3410" w:rsidRDefault="00B03B6C" w:rsidP="00B03B6C">
      <w:pPr>
        <w:jc w:val="both"/>
        <w:rPr>
          <w:rFonts w:ascii="Times New Roman" w:hAnsi="Times New Roman"/>
          <w:szCs w:val="24"/>
        </w:rPr>
      </w:pPr>
      <w:r w:rsidRPr="00DD3410">
        <w:rPr>
          <w:rFonts w:ascii="Times New Roman" w:hAnsi="Times New Roman"/>
          <w:szCs w:val="24"/>
        </w:rPr>
        <w:lastRenderedPageBreak/>
        <w:t xml:space="preserve">Foerster, H. von (1973). On Constructing a Reality. Re-published in Watzlawick, P. (ed.) (1984). </w:t>
      </w:r>
      <w:r w:rsidRPr="00DD3410">
        <w:rPr>
          <w:rFonts w:ascii="Times New Roman" w:hAnsi="Times New Roman"/>
          <w:i/>
          <w:szCs w:val="24"/>
        </w:rPr>
        <w:t>The Invented Reality. How do we know what we believe we know? (Contributions to Constructivism)</w:t>
      </w:r>
      <w:r w:rsidRPr="00DD3410">
        <w:rPr>
          <w:rFonts w:ascii="Times New Roman" w:hAnsi="Times New Roman"/>
          <w:szCs w:val="24"/>
        </w:rPr>
        <w:t>. New York, London: W.W. Norton and Company, pp. 41-61.</w:t>
      </w:r>
    </w:p>
    <w:p w:rsidR="00B03B6C" w:rsidRPr="00DD3410" w:rsidRDefault="00B03B6C" w:rsidP="00B03B6C">
      <w:pPr>
        <w:pStyle w:val="BodyText"/>
        <w:spacing w:after="0"/>
        <w:jc w:val="both"/>
        <w:rPr>
          <w:rFonts w:cs="Times New Roman"/>
          <w:lang w:val="fr-FR"/>
        </w:rPr>
      </w:pPr>
      <w:r w:rsidRPr="00DD3410">
        <w:rPr>
          <w:rFonts w:eastAsia="Times New Roman" w:cs="Times New Roman"/>
          <w:kern w:val="0"/>
          <w:lang w:val="en-GB" w:eastAsia="en-US" w:bidi="ar-SA"/>
        </w:rPr>
        <w:t xml:space="preserve">Foerster, H. von (1993). </w:t>
      </w:r>
      <w:r w:rsidRPr="00DD3410">
        <w:rPr>
          <w:rFonts w:eastAsia="Times New Roman" w:cs="Times New Roman"/>
          <w:i/>
          <w:iCs/>
          <w:kern w:val="0"/>
          <w:lang w:val="en-GB" w:eastAsia="en-US" w:bidi="ar-SA"/>
        </w:rPr>
        <w:t>Understanding Understanding</w:t>
      </w:r>
      <w:r w:rsidRPr="00DD3410">
        <w:rPr>
          <w:rFonts w:eastAsia="Times New Roman" w:cs="Times New Roman"/>
          <w:i/>
          <w:kern w:val="0"/>
          <w:lang w:val="en-GB" w:eastAsia="en-US" w:bidi="ar-SA"/>
        </w:rPr>
        <w:t>. Essays on Cybernetics and Cognition.</w:t>
      </w:r>
      <w:r w:rsidRPr="00DD3410">
        <w:rPr>
          <w:rFonts w:eastAsia="Times New Roman" w:cs="Times New Roman"/>
          <w:kern w:val="0"/>
          <w:lang w:val="en-GB" w:eastAsia="en-US" w:bidi="ar-SA"/>
        </w:rPr>
        <w:t xml:space="preserve"> </w:t>
      </w:r>
      <w:r w:rsidRPr="00DD3410">
        <w:rPr>
          <w:rFonts w:eastAsia="Times New Roman" w:cs="Times New Roman"/>
          <w:kern w:val="0"/>
          <w:lang w:val="fr-FR" w:eastAsia="en-US" w:bidi="ar-SA"/>
        </w:rPr>
        <w:t xml:space="preserve">New </w:t>
      </w:r>
      <w:r w:rsidR="00DD3410" w:rsidRPr="00DD3410">
        <w:rPr>
          <w:rFonts w:eastAsia="Times New Roman" w:cs="Times New Roman"/>
          <w:kern w:val="0"/>
          <w:lang w:val="fr-FR" w:eastAsia="en-US" w:bidi="ar-SA"/>
        </w:rPr>
        <w:t>York :</w:t>
      </w:r>
      <w:r w:rsidRPr="00DD3410">
        <w:rPr>
          <w:rFonts w:eastAsia="Times New Roman" w:cs="Times New Roman"/>
          <w:kern w:val="0"/>
          <w:lang w:val="fr-FR" w:eastAsia="en-US" w:bidi="ar-SA"/>
        </w:rPr>
        <w:t xml:space="preserve"> Springer.</w:t>
      </w:r>
    </w:p>
    <w:p w:rsidR="00B03B6C" w:rsidRPr="00DD3410" w:rsidRDefault="00B03B6C" w:rsidP="00B03B6C">
      <w:pPr>
        <w:pStyle w:val="BodyText"/>
        <w:spacing w:after="0"/>
        <w:jc w:val="both"/>
        <w:rPr>
          <w:rFonts w:cs="Times New Roman"/>
          <w:lang w:val="fr-FR"/>
        </w:rPr>
      </w:pPr>
      <w:r w:rsidRPr="00DD3410">
        <w:rPr>
          <w:rFonts w:eastAsia="Times New Roman" w:cs="Times New Roman"/>
          <w:kern w:val="0"/>
          <w:lang w:val="fr-FR" w:eastAsia="en-US" w:bidi="ar-SA"/>
        </w:rPr>
        <w:t xml:space="preserve">Formenti, L. (2008). La com-position dans/de l’autobiographie. </w:t>
      </w:r>
      <w:r w:rsidRPr="00DD3410">
        <w:rPr>
          <w:rFonts w:eastAsia="Times New Roman" w:cs="Times New Roman"/>
          <w:i/>
          <w:kern w:val="0"/>
          <w:lang w:val="fr-FR" w:eastAsia="en-US" w:bidi="ar-SA"/>
        </w:rPr>
        <w:t>Pratiques de formation/Analyse</w:t>
      </w:r>
      <w:r w:rsidRPr="00DD3410">
        <w:rPr>
          <w:rFonts w:eastAsia="Times New Roman" w:cs="Times New Roman"/>
          <w:kern w:val="0"/>
          <w:lang w:val="fr-FR" w:eastAsia="en-US" w:bidi="ar-SA"/>
        </w:rPr>
        <w:t>. 55, pp. 171-191.</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rPr>
        <w:t xml:space="preserve">Formenti, L. (2009). </w:t>
      </w:r>
      <w:r w:rsidRPr="00DD3410">
        <w:rPr>
          <w:rFonts w:ascii="Times New Roman" w:hAnsi="Times New Roman"/>
          <w:szCs w:val="24"/>
        </w:rPr>
        <w:t xml:space="preserve">Learning and Caring in Adult Life: How to develop a good theory. ESREA Life History and Biography Network Conference </w:t>
      </w:r>
      <w:r w:rsidRPr="00DD3410">
        <w:rPr>
          <w:rFonts w:ascii="Times New Roman" w:hAnsi="Times New Roman"/>
          <w:i/>
          <w:iCs/>
          <w:szCs w:val="24"/>
        </w:rPr>
        <w:t>Wisdom and knowledge in researching and learning lives: diversity, differences and commonalities</w:t>
      </w:r>
      <w:r w:rsidRPr="00DD3410">
        <w:rPr>
          <w:rFonts w:ascii="Times New Roman" w:hAnsi="Times New Roman"/>
          <w:szCs w:val="24"/>
        </w:rPr>
        <w:t>, Milano, March 12-15, 2009.</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rPr>
        <w:t xml:space="preserve">Formenti, L. (2010). </w:t>
      </w:r>
      <w:r w:rsidRPr="00DD3410">
        <w:rPr>
          <w:rFonts w:ascii="Times New Roman" w:hAnsi="Times New Roman"/>
          <w:szCs w:val="24"/>
        </w:rPr>
        <w:t xml:space="preserve">Homes, trees and rivers: memories and imagination in participatory research with professionals. Proceedings of the ESREA Life History and Biography Network Conference </w:t>
      </w:r>
      <w:r w:rsidRPr="00DD3410">
        <w:rPr>
          <w:rFonts w:ascii="Times New Roman" w:hAnsi="Times New Roman"/>
          <w:i/>
          <w:iCs/>
          <w:szCs w:val="24"/>
        </w:rPr>
        <w:t>Representing Lives and Learning. The science and poetics of our work</w:t>
      </w:r>
      <w:r w:rsidRPr="00DD3410">
        <w:rPr>
          <w:rFonts w:ascii="Times New Roman" w:hAnsi="Times New Roman"/>
          <w:szCs w:val="24"/>
        </w:rPr>
        <w:t>, Linnaeus University, Växjö, Sweden, March 4-7, 2010.</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rPr>
        <w:t xml:space="preserve">Formenti, L. (2011a). </w:t>
      </w:r>
      <w:r w:rsidRPr="00DD3410">
        <w:rPr>
          <w:rFonts w:ascii="Times New Roman" w:eastAsia="TimesNewRomanPSMT" w:hAnsi="Times New Roman"/>
          <w:szCs w:val="24"/>
        </w:rPr>
        <w:t xml:space="preserve">Metaphors, Stories and the Making of a Satisfying Theory: Transformational Learning for Professionals in Education. Proceedings of the 9th Int. Conf. on Transformative Learning, </w:t>
      </w:r>
      <w:r w:rsidRPr="00DD3410">
        <w:rPr>
          <w:rFonts w:ascii="Times New Roman" w:eastAsia="TimesNewRomanPS-BoldMT" w:hAnsi="Times New Roman"/>
          <w:i/>
          <w:iCs/>
          <w:szCs w:val="24"/>
        </w:rPr>
        <w:t>Transformative Learning in Time of Crisis: Individual and Collective Challenges.</w:t>
      </w:r>
      <w:r w:rsidRPr="00DD3410">
        <w:rPr>
          <w:rFonts w:ascii="Times New Roman" w:eastAsia="TimesNewRomanPS-BoldMT" w:hAnsi="Times New Roman"/>
          <w:szCs w:val="24"/>
        </w:rPr>
        <w:t xml:space="preserve"> </w:t>
      </w:r>
      <w:r w:rsidRPr="00DD3410">
        <w:rPr>
          <w:rFonts w:ascii="Times New Roman" w:eastAsia="TimesNewRomanPSMT" w:hAnsi="Times New Roman"/>
          <w:szCs w:val="24"/>
        </w:rPr>
        <w:t xml:space="preserve">Athens, Greece, May, 28–29, 2011. Available at: </w:t>
      </w:r>
      <w:hyperlink r:id="rId7" w:history="1">
        <w:r w:rsidRPr="00DD3410">
          <w:rPr>
            <w:rStyle w:val="Hyperlink"/>
            <w:rFonts w:ascii="Times New Roman" w:hAnsi="Times New Roman"/>
            <w:szCs w:val="24"/>
          </w:rPr>
          <w:t>www.tlcathens2011.gr</w:t>
        </w:r>
      </w:hyperlink>
      <w:r w:rsidRPr="00DD3410">
        <w:rPr>
          <w:rFonts w:ascii="Times New Roman" w:hAnsi="Times New Roman"/>
          <w:szCs w:val="24"/>
        </w:rPr>
        <w:t>;</w:t>
      </w:r>
      <w:r w:rsidRPr="00DD3410">
        <w:rPr>
          <w:rFonts w:ascii="Times New Roman" w:eastAsia="TimesNewRomanPSMT" w:hAnsi="Times New Roman"/>
          <w:szCs w:val="24"/>
        </w:rPr>
        <w:t xml:space="preserve"> </w:t>
      </w:r>
      <w:hyperlink r:id="rId8" w:history="1">
        <w:r w:rsidRPr="00DD3410">
          <w:rPr>
            <w:rStyle w:val="Hyperlink"/>
            <w:rFonts w:ascii="Times New Roman" w:hAnsi="Times New Roman"/>
            <w:szCs w:val="24"/>
          </w:rPr>
          <w:t>www.transformativelearning.org</w:t>
        </w:r>
      </w:hyperlink>
      <w:r w:rsidRPr="00DD3410">
        <w:rPr>
          <w:rFonts w:ascii="Times New Roman" w:hAnsi="Times New Roman"/>
          <w:szCs w:val="24"/>
        </w:rPr>
        <w:t xml:space="preserve"> [retrieved: Sept. 15, 2014].</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Formenti, L. (2011b). Families in a Changing Society: How Biographies inspire Education. Herzberg, H., and Kammler, E. (eds.) </w:t>
      </w:r>
      <w:r w:rsidRPr="00DD3410">
        <w:rPr>
          <w:rFonts w:ascii="Times New Roman" w:hAnsi="Times New Roman"/>
          <w:i/>
          <w:szCs w:val="24"/>
        </w:rPr>
        <w:t>Biographie und Gesellschaft. Überlegungen zu einer Theorie des modernen Selbst</w:t>
      </w:r>
      <w:r w:rsidRPr="00DD3410">
        <w:rPr>
          <w:rFonts w:ascii="Times New Roman" w:hAnsi="Times New Roman"/>
          <w:szCs w:val="24"/>
        </w:rPr>
        <w:t>. Frankfurt/New York: Campus, pp. 215-227.</w:t>
      </w:r>
    </w:p>
    <w:p w:rsidR="00B03B6C" w:rsidRPr="00DD3410" w:rsidRDefault="00B03B6C" w:rsidP="00B03B6C">
      <w:pPr>
        <w:jc w:val="both"/>
        <w:rPr>
          <w:rFonts w:ascii="Times New Roman" w:hAnsi="Times New Roman"/>
          <w:szCs w:val="24"/>
        </w:rPr>
      </w:pPr>
      <w:r w:rsidRPr="00DD3410">
        <w:rPr>
          <w:rStyle w:val="Hyperlink"/>
          <w:rFonts w:ascii="Times New Roman" w:eastAsia="TimesNewRomanPSMT" w:hAnsi="Times New Roman"/>
          <w:szCs w:val="24"/>
        </w:rPr>
        <w:t xml:space="preserve">Formenti, L. (2013). </w:t>
      </w:r>
      <w:r w:rsidRPr="00DD3410">
        <w:rPr>
          <w:rFonts w:ascii="Times New Roman" w:hAnsi="Times New Roman"/>
          <w:szCs w:val="24"/>
        </w:rPr>
        <w:t xml:space="preserve">From Family Education to Family Learning: What Happens When Professionals Become Researchers. 9th Int. Congress of Qualitative Inquiry, </w:t>
      </w:r>
      <w:r w:rsidRPr="00DD3410">
        <w:rPr>
          <w:rStyle w:val="Emphasis"/>
          <w:rFonts w:ascii="Times New Roman" w:hAnsi="Times New Roman"/>
          <w:szCs w:val="24"/>
        </w:rPr>
        <w:t>Qualitative Inquiry Outside the Academy.</w:t>
      </w:r>
      <w:r w:rsidRPr="00DD3410">
        <w:rPr>
          <w:rFonts w:ascii="Times New Roman" w:hAnsi="Times New Roman"/>
          <w:szCs w:val="24"/>
        </w:rPr>
        <w:t xml:space="preserve"> Urbana-Champaign, Illinois, May, 15-18, 2013.</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Formenti, L. (2014). The Myth of Birth: Autobiography and Family Memory. Formenti, L., West, L., and Horsdal, M. (eds.) (2014). </w:t>
      </w:r>
      <w:r w:rsidRPr="00DD3410">
        <w:rPr>
          <w:rFonts w:ascii="Times New Roman" w:hAnsi="Times New Roman"/>
          <w:i/>
          <w:iCs/>
          <w:szCs w:val="24"/>
        </w:rPr>
        <w:t>Embodied Narratives. Connecting stories, bodies, cultures and ecologies.</w:t>
      </w:r>
      <w:r w:rsidRPr="00DD3410">
        <w:rPr>
          <w:rFonts w:ascii="Times New Roman" w:hAnsi="Times New Roman"/>
          <w:szCs w:val="24"/>
        </w:rPr>
        <w:t xml:space="preserve"> Odense: University Press of Southern Denmark, pp. 129-148.</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Formenti, L. (2016a). Learning to live. The pattern which connects education and dis/orientation. In Formenti, L., and West, L. (eds.) (2016). </w:t>
      </w:r>
      <w:r w:rsidRPr="00DD3410">
        <w:rPr>
          <w:rFonts w:ascii="Times New Roman" w:hAnsi="Times New Roman"/>
          <w:i/>
          <w:szCs w:val="24"/>
        </w:rPr>
        <w:t>Stories that make a difference. Exploring the collective, social and political potential of narratives in adult education research</w:t>
      </w:r>
      <w:r w:rsidRPr="00DD3410">
        <w:rPr>
          <w:rFonts w:ascii="Times New Roman" w:hAnsi="Times New Roman"/>
          <w:szCs w:val="24"/>
        </w:rPr>
        <w:t>. Lecce: Pensa Multimedia, pp. 234-241.</w:t>
      </w:r>
    </w:p>
    <w:p w:rsidR="00B03B6C" w:rsidRPr="00DD3410" w:rsidRDefault="00B03B6C" w:rsidP="00B03B6C">
      <w:pPr>
        <w:rPr>
          <w:rFonts w:ascii="Times New Roman" w:hAnsi="Times New Roman"/>
          <w:szCs w:val="24"/>
        </w:rPr>
      </w:pPr>
      <w:r w:rsidRPr="00DD3410">
        <w:rPr>
          <w:rFonts w:ascii="Times New Roman" w:hAnsi="Times New Roman"/>
          <w:szCs w:val="24"/>
        </w:rPr>
        <w:t xml:space="preserve">Formenti, L. (2016b). Transformative Learning and Teaching in Higher Education. From evaluation to an embodied relational theory. </w:t>
      </w:r>
      <w:r w:rsidRPr="00DD3410">
        <w:rPr>
          <w:rFonts w:ascii="Times New Roman" w:hAnsi="Times New Roman"/>
          <w:i/>
          <w:szCs w:val="24"/>
        </w:rPr>
        <w:t>Adult Education, HAEA Special Issue</w:t>
      </w:r>
      <w:r w:rsidRPr="00DD3410">
        <w:rPr>
          <w:rFonts w:ascii="Times New Roman" w:hAnsi="Times New Roman"/>
          <w:szCs w:val="24"/>
        </w:rPr>
        <w:t xml:space="preserve">, vol. I, pp. 4-11. </w:t>
      </w:r>
      <w:r w:rsidRPr="00DD3410">
        <w:rPr>
          <w:rFonts w:ascii="Times New Roman" w:eastAsia="TimesNewRomanPSMT" w:hAnsi="Times New Roman"/>
          <w:szCs w:val="24"/>
        </w:rPr>
        <w:t xml:space="preserve">Available at: www.esrea-interrogating-tl-processes.com </w:t>
      </w:r>
      <w:r w:rsidRPr="00DD3410">
        <w:rPr>
          <w:rFonts w:ascii="Times New Roman" w:hAnsi="Times New Roman"/>
          <w:szCs w:val="24"/>
        </w:rPr>
        <w:t>[retrieved: June 24, 2016].</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Formenti, L. and Castiglioni, M. (2014). Focus on Learners: A Search for Identity and Meaning in Autobiographical Practices. In Zarifis, G.K. &amp; Gravani, M.G. (eds.) </w:t>
      </w:r>
      <w:r w:rsidRPr="00DD3410">
        <w:rPr>
          <w:rFonts w:ascii="Times New Roman" w:hAnsi="Times New Roman"/>
          <w:i/>
          <w:iCs/>
          <w:szCs w:val="24"/>
        </w:rPr>
        <w:t>Challenging the 'European Area of Lifelong Learning'. A Critical Response</w:t>
      </w:r>
      <w:r w:rsidRPr="00DD3410">
        <w:rPr>
          <w:rFonts w:ascii="Times New Roman" w:hAnsi="Times New Roman"/>
          <w:szCs w:val="24"/>
        </w:rPr>
        <w:t>. Dordrecht: Springer, pp. 239-248.</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Formenti, L., West, L., and Horsdal, M. (eds.) (2014). </w:t>
      </w:r>
      <w:r w:rsidRPr="00DD3410">
        <w:rPr>
          <w:rFonts w:ascii="Times New Roman" w:hAnsi="Times New Roman"/>
          <w:i/>
          <w:iCs/>
          <w:szCs w:val="24"/>
        </w:rPr>
        <w:t>Embodied Narratives. Connecting stories, bodies, cultures and ecologies.</w:t>
      </w:r>
      <w:r w:rsidRPr="00DD3410">
        <w:rPr>
          <w:rFonts w:ascii="Times New Roman" w:hAnsi="Times New Roman"/>
          <w:szCs w:val="24"/>
        </w:rPr>
        <w:t xml:space="preserve"> Odense: University Press of Southern Denmark.</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Formenti, L., and West, L. (eds.) (2016). </w:t>
      </w:r>
      <w:r w:rsidRPr="00DD3410">
        <w:rPr>
          <w:rFonts w:ascii="Times New Roman" w:hAnsi="Times New Roman"/>
          <w:i/>
          <w:szCs w:val="24"/>
        </w:rPr>
        <w:t>Stories that make a difference. Exploring the collective, social and political potential of narratives in adult education research</w:t>
      </w:r>
      <w:r w:rsidRPr="00DD3410">
        <w:rPr>
          <w:rFonts w:ascii="Times New Roman" w:hAnsi="Times New Roman"/>
          <w:szCs w:val="24"/>
        </w:rPr>
        <w:t>. Lecce: Pensa Multimedia.</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Gergen, M.M., and Gergen, K. (2012). </w:t>
      </w:r>
      <w:r w:rsidRPr="00DD3410">
        <w:rPr>
          <w:rFonts w:ascii="Times New Roman" w:hAnsi="Times New Roman"/>
          <w:i/>
          <w:iCs/>
          <w:szCs w:val="24"/>
        </w:rPr>
        <w:t>Playing with Purpose. Adventures in performative social science</w:t>
      </w:r>
      <w:r w:rsidRPr="00DD3410">
        <w:rPr>
          <w:rFonts w:ascii="Times New Roman" w:hAnsi="Times New Roman"/>
          <w:szCs w:val="24"/>
        </w:rPr>
        <w:t>. Walnut Creek, Ca: Left Coast Press.</w:t>
      </w:r>
    </w:p>
    <w:p w:rsidR="00B03B6C" w:rsidRPr="00DD3410" w:rsidRDefault="00B03B6C" w:rsidP="00B03B6C">
      <w:pPr>
        <w:jc w:val="both"/>
        <w:rPr>
          <w:rFonts w:ascii="Times New Roman" w:hAnsi="Times New Roman"/>
          <w:szCs w:val="24"/>
        </w:rPr>
      </w:pPr>
      <w:r w:rsidRPr="00DD3410">
        <w:rPr>
          <w:rFonts w:ascii="Times New Roman" w:hAnsi="Times New Roman"/>
          <w:szCs w:val="24"/>
        </w:rPr>
        <w:t>Heron, J. (1996).</w:t>
      </w:r>
      <w:r w:rsidRPr="00DD3410">
        <w:rPr>
          <w:rFonts w:ascii="Times New Roman" w:hAnsi="Times New Roman"/>
          <w:i/>
          <w:szCs w:val="24"/>
        </w:rPr>
        <w:t xml:space="preserve"> Co-operative Inquiry: Research into the human condition.</w:t>
      </w:r>
      <w:r w:rsidRPr="00DD3410">
        <w:rPr>
          <w:rFonts w:ascii="Times New Roman" w:hAnsi="Times New Roman"/>
          <w:szCs w:val="24"/>
        </w:rPr>
        <w:t xml:space="preserve"> London: Sage.</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Horsdal, M. (2012). </w:t>
      </w:r>
      <w:r w:rsidRPr="00DD3410">
        <w:rPr>
          <w:rFonts w:ascii="Times New Roman" w:hAnsi="Times New Roman"/>
          <w:i/>
          <w:iCs/>
          <w:szCs w:val="24"/>
        </w:rPr>
        <w:t>Telling Lives. Exploring dimensions of narratives,</w:t>
      </w:r>
      <w:r w:rsidRPr="00DD3410">
        <w:rPr>
          <w:rFonts w:ascii="Times New Roman" w:hAnsi="Times New Roman"/>
          <w:szCs w:val="24"/>
        </w:rPr>
        <w:t xml:space="preserve"> London: Routledge.</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Hunt, C. (2013). </w:t>
      </w:r>
      <w:r w:rsidRPr="00DD3410">
        <w:rPr>
          <w:rFonts w:ascii="Times New Roman" w:hAnsi="Times New Roman"/>
          <w:i/>
          <w:iCs/>
          <w:szCs w:val="24"/>
        </w:rPr>
        <w:t>Transformative Learning through Creative Life Writing: Exploring the self in the learning process</w:t>
      </w:r>
      <w:r w:rsidRPr="00DD3410">
        <w:rPr>
          <w:rFonts w:ascii="Times New Roman" w:hAnsi="Times New Roman"/>
          <w:szCs w:val="24"/>
        </w:rPr>
        <w:t>. London: Routledge.</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Keeney, B. (1983). </w:t>
      </w:r>
      <w:r w:rsidRPr="00DD3410">
        <w:rPr>
          <w:rFonts w:ascii="Times New Roman" w:hAnsi="Times New Roman"/>
          <w:i/>
          <w:szCs w:val="24"/>
        </w:rPr>
        <w:t>Aesthetics of Change</w:t>
      </w:r>
      <w:r w:rsidRPr="00DD3410">
        <w:rPr>
          <w:rFonts w:ascii="Times New Roman" w:hAnsi="Times New Roman"/>
          <w:szCs w:val="24"/>
        </w:rPr>
        <w:t>. New York: The Guilford Press.</w:t>
      </w:r>
    </w:p>
    <w:p w:rsidR="00B03B6C" w:rsidRPr="00DD3410" w:rsidRDefault="00B03B6C" w:rsidP="00B03B6C">
      <w:pPr>
        <w:jc w:val="both"/>
        <w:rPr>
          <w:rFonts w:ascii="Times New Roman" w:hAnsi="Times New Roman"/>
          <w:szCs w:val="24"/>
        </w:rPr>
      </w:pPr>
      <w:r w:rsidRPr="00DD3410">
        <w:rPr>
          <w:rFonts w:ascii="Times New Roman" w:hAnsi="Times New Roman"/>
          <w:szCs w:val="24"/>
        </w:rPr>
        <w:lastRenderedPageBreak/>
        <w:t xml:space="preserve">Jarvis, P. (2006). </w:t>
      </w:r>
      <w:r w:rsidRPr="00DD3410">
        <w:rPr>
          <w:rFonts w:ascii="Times New Roman" w:hAnsi="Times New Roman"/>
          <w:i/>
          <w:szCs w:val="24"/>
        </w:rPr>
        <w:t>Towards a Comprehensive Theory of Human Learning</w:t>
      </w:r>
      <w:r w:rsidRPr="00DD3410">
        <w:rPr>
          <w:rFonts w:ascii="Times New Roman" w:hAnsi="Times New Roman"/>
          <w:szCs w:val="24"/>
        </w:rPr>
        <w:t>. London.</w:t>
      </w:r>
    </w:p>
    <w:p w:rsidR="005C1DEE" w:rsidRPr="00DD3410" w:rsidRDefault="005C1DEE" w:rsidP="00B03B6C">
      <w:pPr>
        <w:jc w:val="both"/>
        <w:rPr>
          <w:rFonts w:ascii="Times New Roman" w:hAnsi="Times New Roman"/>
          <w:szCs w:val="24"/>
        </w:rPr>
      </w:pPr>
      <w:r w:rsidRPr="00DD3410">
        <w:rPr>
          <w:rFonts w:ascii="Times New Roman" w:hAnsi="Times New Roman"/>
          <w:szCs w:val="24"/>
        </w:rPr>
        <w:t xml:space="preserve">Jarvis P (2010) </w:t>
      </w:r>
      <w:r w:rsidRPr="00DD3410">
        <w:rPr>
          <w:rFonts w:ascii="Times New Roman" w:hAnsi="Times New Roman"/>
          <w:i/>
          <w:szCs w:val="24"/>
        </w:rPr>
        <w:t xml:space="preserve">Adult and continuing education. </w:t>
      </w:r>
      <w:r w:rsidRPr="00DD3410">
        <w:rPr>
          <w:rFonts w:ascii="Times New Roman" w:hAnsi="Times New Roman"/>
          <w:szCs w:val="24"/>
        </w:rPr>
        <w:t>London: Routledge</w:t>
      </w:r>
    </w:p>
    <w:p w:rsidR="00B03B6C" w:rsidRPr="00DD3410" w:rsidRDefault="00B03B6C" w:rsidP="00B03B6C">
      <w:pPr>
        <w:autoSpaceDE w:val="0"/>
        <w:jc w:val="both"/>
        <w:rPr>
          <w:rFonts w:ascii="Times New Roman" w:hAnsi="Times New Roman"/>
          <w:szCs w:val="24"/>
        </w:rPr>
      </w:pPr>
      <w:r w:rsidRPr="00DD3410">
        <w:rPr>
          <w:rFonts w:ascii="Times New Roman" w:eastAsia="Times New Roman" w:hAnsi="Times New Roman"/>
          <w:szCs w:val="24"/>
        </w:rPr>
        <w:t xml:space="preserve">Johnson, E.S. (2008). Ecological Systems and Complexity Theory: Toward an alternative model of accountability in education. In </w:t>
      </w:r>
      <w:r w:rsidRPr="00DD3410">
        <w:rPr>
          <w:rFonts w:ascii="Times New Roman" w:eastAsia="Times New Roman" w:hAnsi="Times New Roman"/>
          <w:i/>
          <w:iCs/>
          <w:szCs w:val="24"/>
        </w:rPr>
        <w:t>Complicity: An International Journal of Complexity and Education</w:t>
      </w:r>
      <w:r w:rsidRPr="00DD3410">
        <w:rPr>
          <w:rFonts w:ascii="Times New Roman" w:eastAsia="Times New Roman" w:hAnsi="Times New Roman"/>
          <w:szCs w:val="24"/>
        </w:rPr>
        <w:t>, Vol. 5, No. 1, pp. 1-10.</w:t>
      </w:r>
    </w:p>
    <w:p w:rsidR="00B03B6C" w:rsidRPr="00DD3410" w:rsidRDefault="00B03B6C" w:rsidP="00B03B6C">
      <w:pPr>
        <w:autoSpaceDE w:val="0"/>
        <w:jc w:val="both"/>
        <w:rPr>
          <w:rFonts w:ascii="Times New Roman" w:hAnsi="Times New Roman"/>
          <w:szCs w:val="24"/>
        </w:rPr>
      </w:pPr>
      <w:r w:rsidRPr="00DD3410">
        <w:rPr>
          <w:rFonts w:ascii="Times New Roman" w:eastAsia="Times New Roman" w:hAnsi="Times New Roman"/>
          <w:szCs w:val="24"/>
        </w:rPr>
        <w:t xml:space="preserve">Jörg, T. (2009) </w:t>
      </w:r>
      <w:r w:rsidRPr="00DD3410">
        <w:rPr>
          <w:rFonts w:ascii="Times New Roman" w:eastAsia="Times New Roman" w:hAnsi="Times New Roman"/>
          <w:iCs/>
          <w:szCs w:val="24"/>
        </w:rPr>
        <w:t>Thinking in Complexity about Learning and Education: A Programmatic View</w:t>
      </w:r>
      <w:r w:rsidRPr="00DD3410">
        <w:rPr>
          <w:rFonts w:ascii="Times New Roman" w:eastAsia="Times New Roman" w:hAnsi="Times New Roman"/>
          <w:i/>
          <w:iCs/>
          <w:szCs w:val="24"/>
        </w:rPr>
        <w:t xml:space="preserve">. Complicity: An International Journal of Complexity and Education. </w:t>
      </w:r>
      <w:r w:rsidRPr="00DD3410">
        <w:rPr>
          <w:rFonts w:ascii="Times New Roman" w:eastAsia="Times New Roman" w:hAnsi="Times New Roman"/>
          <w:iCs/>
          <w:szCs w:val="24"/>
        </w:rPr>
        <w:t>Vol. 6, N. 1, pp. 1</w:t>
      </w:r>
      <w:r w:rsidRPr="00DD3410">
        <w:rPr>
          <w:rFonts w:ascii="Cambria Math" w:eastAsia="Times New Roman" w:hAnsi="Cambria Math" w:cs="Cambria Math"/>
          <w:iCs/>
          <w:szCs w:val="24"/>
        </w:rPr>
        <w:t>‐</w:t>
      </w:r>
      <w:r w:rsidRPr="00DD3410">
        <w:rPr>
          <w:rFonts w:ascii="Times New Roman" w:eastAsia="Times New Roman" w:hAnsi="Times New Roman"/>
          <w:iCs/>
          <w:szCs w:val="24"/>
        </w:rPr>
        <w:t>22.</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Leavy, P. (2015). </w:t>
      </w:r>
      <w:r w:rsidRPr="00DD3410">
        <w:rPr>
          <w:rFonts w:ascii="Times New Roman" w:hAnsi="Times New Roman"/>
          <w:i/>
          <w:szCs w:val="24"/>
        </w:rPr>
        <w:t>Method meets Art. Arts-based Research Practice</w:t>
      </w:r>
      <w:r w:rsidRPr="00DD3410">
        <w:rPr>
          <w:rFonts w:ascii="Times New Roman" w:hAnsi="Times New Roman"/>
          <w:szCs w:val="24"/>
        </w:rPr>
        <w:t>. Second Edition. New York: The Guilford Press.</w:t>
      </w:r>
    </w:p>
    <w:p w:rsidR="00B03B6C" w:rsidRPr="00DD3410" w:rsidRDefault="00B03B6C" w:rsidP="00B03B6C">
      <w:pPr>
        <w:autoSpaceDE w:val="0"/>
        <w:jc w:val="both"/>
        <w:rPr>
          <w:rFonts w:ascii="Times New Roman" w:hAnsi="Times New Roman"/>
          <w:szCs w:val="24"/>
        </w:rPr>
      </w:pPr>
      <w:r w:rsidRPr="00DD3410">
        <w:rPr>
          <w:rFonts w:ascii="Times New Roman" w:eastAsia="Times New Roman" w:hAnsi="Times New Roman"/>
          <w:szCs w:val="24"/>
        </w:rPr>
        <w:t xml:space="preserve">Loorbach, D. (2010), Transition Management for Sustainable Development: A prescriptive, complexity based governance framework. </w:t>
      </w:r>
      <w:r w:rsidRPr="00DD3410">
        <w:rPr>
          <w:rFonts w:ascii="Times New Roman" w:eastAsia="Times New Roman" w:hAnsi="Times New Roman"/>
          <w:i/>
          <w:iCs/>
          <w:szCs w:val="24"/>
        </w:rPr>
        <w:t>Governance</w:t>
      </w:r>
      <w:r w:rsidRPr="00DD3410">
        <w:rPr>
          <w:rFonts w:ascii="Times New Roman" w:eastAsia="Times New Roman" w:hAnsi="Times New Roman"/>
          <w:szCs w:val="24"/>
        </w:rPr>
        <w:t>, Vol. 23, No. 1, pp. 161-183.</w:t>
      </w:r>
    </w:p>
    <w:p w:rsidR="00B03B6C" w:rsidRPr="00DD3410" w:rsidRDefault="00B03B6C" w:rsidP="00B03B6C">
      <w:pPr>
        <w:autoSpaceDE w:val="0"/>
        <w:jc w:val="both"/>
        <w:rPr>
          <w:rFonts w:ascii="Times New Roman" w:hAnsi="Times New Roman"/>
          <w:szCs w:val="24"/>
        </w:rPr>
      </w:pPr>
      <w:r w:rsidRPr="00DD3410">
        <w:rPr>
          <w:rFonts w:ascii="Times New Roman" w:eastAsia="Times New Roman" w:hAnsi="Times New Roman"/>
          <w:szCs w:val="24"/>
        </w:rPr>
        <w:t xml:space="preserve">Lucio-Villegas, E., and Fragoso, A. (2015). A Tramp Shining. The Popular (Community) Educator in the Age of Lifelong Learning. In Evans, R., Kurantowicz, E., and Lucio-Villegas, E. (eds). </w:t>
      </w:r>
      <w:r w:rsidRPr="00DD3410">
        <w:rPr>
          <w:rFonts w:ascii="Times New Roman" w:eastAsia="Times New Roman" w:hAnsi="Times New Roman"/>
          <w:i/>
          <w:szCs w:val="24"/>
        </w:rPr>
        <w:t>Researching and Transforming Adult Learning and Communities. The Local/Global Context.</w:t>
      </w:r>
      <w:r w:rsidRPr="00DD3410">
        <w:rPr>
          <w:rFonts w:ascii="Times New Roman" w:eastAsia="Times New Roman" w:hAnsi="Times New Roman"/>
          <w:szCs w:val="24"/>
        </w:rPr>
        <w:t xml:space="preserve"> Rotterdam: Sense Publishers, pp. 27-38.</w:t>
      </w:r>
    </w:p>
    <w:p w:rsidR="005C1DEE" w:rsidRPr="00DD3410" w:rsidRDefault="005C1DEE" w:rsidP="005C1DEE">
      <w:pPr>
        <w:suppressAutoHyphens w:val="0"/>
        <w:autoSpaceDE w:val="0"/>
        <w:adjustRightInd w:val="0"/>
        <w:textAlignment w:val="auto"/>
        <w:rPr>
          <w:rFonts w:ascii="Times New Roman" w:eastAsia="Calibri" w:hAnsi="Times New Roman"/>
          <w:szCs w:val="24"/>
        </w:rPr>
      </w:pPr>
      <w:r w:rsidRPr="00DD3410">
        <w:rPr>
          <w:rFonts w:ascii="Times New Roman" w:eastAsia="Calibri" w:hAnsi="Times New Roman"/>
          <w:szCs w:val="24"/>
        </w:rPr>
        <w:t>Kegan, R. (2000). What ‘‘form’’ transforms? A Constructive-Developmental Approach to</w:t>
      </w:r>
    </w:p>
    <w:p w:rsidR="00B03B6C" w:rsidRPr="00DD3410" w:rsidRDefault="005C1DEE" w:rsidP="005C1DEE">
      <w:pPr>
        <w:suppressAutoHyphens w:val="0"/>
        <w:autoSpaceDE w:val="0"/>
        <w:adjustRightInd w:val="0"/>
        <w:textAlignment w:val="auto"/>
        <w:rPr>
          <w:rFonts w:ascii="Times New Roman" w:hAnsi="Times New Roman"/>
          <w:szCs w:val="24"/>
        </w:rPr>
      </w:pPr>
      <w:r w:rsidRPr="00DD3410">
        <w:rPr>
          <w:rFonts w:ascii="Times New Roman" w:eastAsia="Calibri" w:hAnsi="Times New Roman"/>
          <w:szCs w:val="24"/>
        </w:rPr>
        <w:t xml:space="preserve">Transformative Learning. In J. Mezirow and Associates (Eds.). </w:t>
      </w:r>
      <w:r w:rsidRPr="00DD3410">
        <w:rPr>
          <w:rFonts w:ascii="Times New Roman" w:eastAsia="Calibri" w:hAnsi="Times New Roman"/>
          <w:i/>
          <w:szCs w:val="24"/>
        </w:rPr>
        <w:t>Learning as</w:t>
      </w:r>
      <w:r w:rsidRPr="00DD3410">
        <w:rPr>
          <w:rFonts w:ascii="Times New Roman" w:eastAsia="Calibri" w:hAnsi="Times New Roman"/>
          <w:i/>
          <w:szCs w:val="24"/>
        </w:rPr>
        <w:t xml:space="preserve"> </w:t>
      </w:r>
      <w:r w:rsidRPr="00DD3410">
        <w:rPr>
          <w:rFonts w:ascii="Times New Roman" w:eastAsia="Calibri" w:hAnsi="Times New Roman"/>
          <w:i/>
          <w:szCs w:val="24"/>
        </w:rPr>
        <w:t>Transformation; critical perspectives on a theory in progress</w:t>
      </w:r>
      <w:r w:rsidRPr="00DD3410">
        <w:rPr>
          <w:rFonts w:ascii="Times New Roman" w:eastAsia="Calibri" w:hAnsi="Times New Roman"/>
          <w:szCs w:val="24"/>
        </w:rPr>
        <w:t xml:space="preserve"> (pp. 35–70). San</w:t>
      </w:r>
      <w:r w:rsidRPr="00DD3410">
        <w:rPr>
          <w:rFonts w:ascii="Times New Roman" w:eastAsia="Calibri" w:hAnsi="Times New Roman"/>
          <w:szCs w:val="24"/>
        </w:rPr>
        <w:t xml:space="preserve"> </w:t>
      </w:r>
      <w:r w:rsidRPr="00DD3410">
        <w:rPr>
          <w:rFonts w:ascii="Times New Roman" w:eastAsia="Calibri" w:hAnsi="Times New Roman"/>
          <w:szCs w:val="24"/>
        </w:rPr>
        <w:t>Francisco, CA: Jossey-Bass.</w:t>
      </w:r>
      <w:r w:rsidR="00B03B6C" w:rsidRPr="00DD3410">
        <w:rPr>
          <w:rFonts w:ascii="Times New Roman" w:hAnsi="Times New Roman"/>
          <w:szCs w:val="24"/>
        </w:rPr>
        <w:t xml:space="preserve">Mason M. (2008) (ed.) </w:t>
      </w:r>
      <w:r w:rsidR="00B03B6C" w:rsidRPr="00DD3410">
        <w:rPr>
          <w:rFonts w:ascii="Times New Roman" w:hAnsi="Times New Roman"/>
          <w:i/>
          <w:szCs w:val="24"/>
        </w:rPr>
        <w:t>Complexity Theory and the Philosophy of Education</w:t>
      </w:r>
      <w:r w:rsidR="00B03B6C" w:rsidRPr="00DD3410">
        <w:rPr>
          <w:rFonts w:ascii="Times New Roman" w:hAnsi="Times New Roman"/>
          <w:szCs w:val="24"/>
        </w:rPr>
        <w:t>. Oxford: Wiley-Blackwell.</w:t>
      </w:r>
    </w:p>
    <w:p w:rsidR="00B03B6C" w:rsidRPr="00DD3410" w:rsidRDefault="00B03B6C" w:rsidP="00B03B6C">
      <w:pPr>
        <w:pStyle w:val="Heading1"/>
        <w:shd w:val="clear" w:color="auto" w:fill="FFFFFF"/>
        <w:spacing w:before="0" w:after="0"/>
        <w:jc w:val="both"/>
        <w:rPr>
          <w:sz w:val="24"/>
          <w:szCs w:val="24"/>
        </w:rPr>
      </w:pPr>
      <w:r w:rsidRPr="00DD3410">
        <w:rPr>
          <w:b w:val="0"/>
          <w:bCs w:val="0"/>
          <w:sz w:val="24"/>
          <w:szCs w:val="24"/>
          <w:lang w:val="en-GB"/>
        </w:rPr>
        <w:t xml:space="preserve">Maturana, H. (1990). The Biological Foundations of Self-Consciousness and the Physical Domain of Existence. In Luhmann et al. (eds.) </w:t>
      </w:r>
      <w:r w:rsidRPr="00DD3410">
        <w:rPr>
          <w:b w:val="0"/>
          <w:bCs w:val="0"/>
          <w:i/>
          <w:sz w:val="24"/>
          <w:szCs w:val="24"/>
          <w:lang w:val="en-GB"/>
        </w:rPr>
        <w:t>Beobachter. Konvergenz der Erkenntnisttheorien?</w:t>
      </w:r>
      <w:r w:rsidRPr="00DD3410">
        <w:rPr>
          <w:b w:val="0"/>
          <w:bCs w:val="0"/>
          <w:sz w:val="24"/>
          <w:szCs w:val="24"/>
          <w:lang w:val="en-GB"/>
        </w:rPr>
        <w:t xml:space="preserve"> München: Wilhelm Fink Verlag, pp. 47-117.</w:t>
      </w:r>
    </w:p>
    <w:p w:rsidR="00B03B6C" w:rsidRPr="00DD3410" w:rsidRDefault="00B03B6C" w:rsidP="00B03B6C">
      <w:pPr>
        <w:pStyle w:val="Heading1"/>
        <w:shd w:val="clear" w:color="auto" w:fill="FFFFFF"/>
        <w:spacing w:before="0" w:after="0"/>
        <w:jc w:val="both"/>
        <w:rPr>
          <w:sz w:val="24"/>
          <w:szCs w:val="24"/>
        </w:rPr>
      </w:pPr>
      <w:r w:rsidRPr="00DD3410">
        <w:rPr>
          <w:b w:val="0"/>
          <w:sz w:val="24"/>
          <w:szCs w:val="24"/>
          <w:lang w:val="en-GB"/>
        </w:rPr>
        <w:t xml:space="preserve">Maturana, H., Varela, F. (1992). </w:t>
      </w:r>
      <w:r w:rsidRPr="00DD3410">
        <w:rPr>
          <w:b w:val="0"/>
          <w:i/>
          <w:iCs/>
          <w:sz w:val="24"/>
          <w:szCs w:val="24"/>
          <w:lang w:val="en-GB"/>
        </w:rPr>
        <w:t>The Tree of Knowledge. The biological roots of human under</w:t>
      </w:r>
      <w:r w:rsidRPr="00DD3410">
        <w:rPr>
          <w:b w:val="0"/>
          <w:i/>
          <w:iCs/>
          <w:sz w:val="24"/>
          <w:szCs w:val="24"/>
          <w:lang w:val="en-GB"/>
        </w:rPr>
        <w:softHyphen/>
        <w:t>standing.</w:t>
      </w:r>
      <w:r w:rsidRPr="00DD3410">
        <w:rPr>
          <w:b w:val="0"/>
          <w:sz w:val="24"/>
          <w:szCs w:val="24"/>
          <w:lang w:val="en-GB"/>
        </w:rPr>
        <w:t xml:space="preserve"> Boston: Shambhala.</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Merrill B., West L. (2009). </w:t>
      </w:r>
      <w:r w:rsidRPr="00DD3410">
        <w:rPr>
          <w:rFonts w:ascii="Times New Roman" w:hAnsi="Times New Roman"/>
          <w:i/>
          <w:iCs/>
          <w:szCs w:val="24"/>
        </w:rPr>
        <w:t>Using Biographical Methods in Social Research</w:t>
      </w:r>
      <w:r w:rsidRPr="00DD3410">
        <w:rPr>
          <w:rFonts w:ascii="Times New Roman" w:hAnsi="Times New Roman"/>
          <w:szCs w:val="24"/>
        </w:rPr>
        <w:t>. London: Sage.</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Mezirow, J. (1991). </w:t>
      </w:r>
      <w:r w:rsidRPr="00DD3410">
        <w:rPr>
          <w:rFonts w:ascii="Times New Roman" w:hAnsi="Times New Roman"/>
          <w:i/>
          <w:iCs/>
          <w:szCs w:val="24"/>
        </w:rPr>
        <w:t>Transformative Dimensions of Adult Learning.</w:t>
      </w:r>
      <w:r w:rsidRPr="00DD3410">
        <w:rPr>
          <w:rFonts w:ascii="Times New Roman" w:hAnsi="Times New Roman"/>
          <w:szCs w:val="24"/>
        </w:rPr>
        <w:t xml:space="preserve"> New York: Wiley &amp; Sons.</w:t>
      </w:r>
    </w:p>
    <w:p w:rsidR="005C1DEE" w:rsidRPr="00DD3410" w:rsidRDefault="005C1DEE" w:rsidP="00B03B6C">
      <w:pPr>
        <w:pStyle w:val="SenseReference"/>
        <w:spacing w:line="240" w:lineRule="auto"/>
        <w:rPr>
          <w:sz w:val="24"/>
          <w:szCs w:val="24"/>
          <w:lang w:val="en-GB" w:eastAsia="en-US"/>
        </w:rPr>
      </w:pPr>
      <w:r w:rsidRPr="00DD3410">
        <w:rPr>
          <w:rFonts w:eastAsia="Calibri"/>
          <w:sz w:val="24"/>
          <w:szCs w:val="24"/>
        </w:rPr>
        <w:t>Mezirow, J. (2000). Learning as transformation. San Francisco, CA: Jossey-Bass.</w:t>
      </w:r>
    </w:p>
    <w:p w:rsidR="00B03B6C" w:rsidRPr="00DD3410" w:rsidRDefault="00B03B6C" w:rsidP="00B03B6C">
      <w:pPr>
        <w:pStyle w:val="SenseReference"/>
        <w:spacing w:line="240" w:lineRule="auto"/>
        <w:rPr>
          <w:sz w:val="24"/>
          <w:szCs w:val="24"/>
        </w:rPr>
      </w:pPr>
      <w:r w:rsidRPr="00DD3410">
        <w:rPr>
          <w:sz w:val="24"/>
          <w:szCs w:val="24"/>
          <w:lang w:val="en-GB" w:eastAsia="en-US"/>
        </w:rPr>
        <w:t xml:space="preserve">Morgan, G. (1997). </w:t>
      </w:r>
      <w:r w:rsidRPr="00DD3410">
        <w:rPr>
          <w:i/>
          <w:iCs/>
          <w:sz w:val="24"/>
          <w:szCs w:val="24"/>
          <w:lang w:val="en-GB" w:eastAsia="en-US"/>
        </w:rPr>
        <w:t>Images of Organization</w:t>
      </w:r>
      <w:r w:rsidRPr="00DD3410">
        <w:rPr>
          <w:sz w:val="24"/>
          <w:szCs w:val="24"/>
          <w:lang w:val="en-GB" w:eastAsia="en-US"/>
        </w:rPr>
        <w:t>. Thousand Oaks: Sage.</w:t>
      </w:r>
    </w:p>
    <w:p w:rsidR="00B03B6C" w:rsidRPr="00DD3410" w:rsidRDefault="00B03B6C" w:rsidP="00B03B6C">
      <w:pPr>
        <w:pStyle w:val="SenseReference"/>
        <w:spacing w:line="240" w:lineRule="auto"/>
        <w:rPr>
          <w:sz w:val="24"/>
          <w:szCs w:val="24"/>
          <w:lang w:val="fr-FR"/>
        </w:rPr>
      </w:pPr>
      <w:r w:rsidRPr="00DD3410">
        <w:rPr>
          <w:sz w:val="24"/>
          <w:szCs w:val="24"/>
          <w:lang w:val="fr-FR"/>
        </w:rPr>
        <w:t xml:space="preserve">Morin, E. (1977). </w:t>
      </w:r>
      <w:r w:rsidRPr="00DD3410">
        <w:rPr>
          <w:i/>
          <w:sz w:val="24"/>
          <w:szCs w:val="24"/>
          <w:lang w:val="fr-FR"/>
        </w:rPr>
        <w:t>La Méthode</w:t>
      </w:r>
      <w:r w:rsidRPr="00DD3410">
        <w:rPr>
          <w:sz w:val="24"/>
          <w:szCs w:val="24"/>
          <w:lang w:val="fr-FR"/>
        </w:rPr>
        <w:t xml:space="preserve">. Paris: Seuil. </w:t>
      </w:r>
    </w:p>
    <w:p w:rsidR="00B03B6C" w:rsidRPr="00DD3410" w:rsidRDefault="00B03B6C" w:rsidP="00B03B6C">
      <w:pPr>
        <w:pStyle w:val="SenseReference"/>
        <w:spacing w:line="240" w:lineRule="auto"/>
        <w:rPr>
          <w:sz w:val="24"/>
          <w:szCs w:val="24"/>
        </w:rPr>
      </w:pPr>
      <w:r w:rsidRPr="00DD3410">
        <w:rPr>
          <w:sz w:val="24"/>
          <w:szCs w:val="24"/>
          <w:lang w:val="en-GB"/>
        </w:rPr>
        <w:t xml:space="preserve">Morin, E. (1992). </w:t>
      </w:r>
      <w:r w:rsidRPr="00DD3410">
        <w:rPr>
          <w:i/>
          <w:sz w:val="24"/>
          <w:szCs w:val="24"/>
          <w:lang w:val="en-GB"/>
        </w:rPr>
        <w:t>Method. Towards a study of humankind (Vol. 1 The nature of nature)</w:t>
      </w:r>
      <w:r w:rsidRPr="00DD3410">
        <w:rPr>
          <w:sz w:val="24"/>
          <w:szCs w:val="24"/>
          <w:lang w:val="en-GB"/>
        </w:rPr>
        <w:t xml:space="preserve">. New </w:t>
      </w:r>
      <w:r w:rsidRPr="00DD3410">
        <w:rPr>
          <w:sz w:val="24"/>
          <w:szCs w:val="24"/>
          <w:lang w:val="en-GB"/>
        </w:rPr>
        <w:t>York: Peter Lang.</w:t>
      </w:r>
    </w:p>
    <w:p w:rsidR="00B03B6C" w:rsidRPr="00DD3410" w:rsidRDefault="00B03B6C" w:rsidP="00B03B6C">
      <w:pPr>
        <w:pStyle w:val="SenseReference"/>
        <w:spacing w:line="240" w:lineRule="auto"/>
        <w:rPr>
          <w:sz w:val="24"/>
          <w:szCs w:val="24"/>
        </w:rPr>
      </w:pPr>
      <w:r w:rsidRPr="00DD3410">
        <w:rPr>
          <w:sz w:val="24"/>
          <w:szCs w:val="24"/>
          <w:lang w:val="en-GB"/>
        </w:rPr>
        <w:t xml:space="preserve">Morin, E. (1999). </w:t>
      </w:r>
      <w:r w:rsidRPr="00DD3410">
        <w:rPr>
          <w:i/>
          <w:sz w:val="24"/>
          <w:szCs w:val="24"/>
          <w:lang w:val="en-GB"/>
        </w:rPr>
        <w:t>Seven Complex Lessons in Education for the Future</w:t>
      </w:r>
      <w:r w:rsidRPr="00DD3410">
        <w:rPr>
          <w:sz w:val="24"/>
          <w:szCs w:val="24"/>
          <w:lang w:val="en-GB"/>
        </w:rPr>
        <w:t>. Paris: UNESCO.</w:t>
      </w:r>
    </w:p>
    <w:p w:rsidR="00B03B6C" w:rsidRPr="00DD3410" w:rsidRDefault="00B03B6C" w:rsidP="00B03B6C">
      <w:pPr>
        <w:autoSpaceDE w:val="0"/>
        <w:jc w:val="both"/>
        <w:rPr>
          <w:rFonts w:ascii="Times New Roman" w:hAnsi="Times New Roman"/>
          <w:szCs w:val="24"/>
        </w:rPr>
      </w:pPr>
      <w:r w:rsidRPr="00DD3410">
        <w:rPr>
          <w:rFonts w:ascii="Times New Roman" w:eastAsia="Times New Roman" w:hAnsi="Times New Roman"/>
          <w:szCs w:val="24"/>
        </w:rPr>
        <w:t xml:space="preserve">Morrison, K. (2010). </w:t>
      </w:r>
      <w:r w:rsidRPr="00DD3410">
        <w:rPr>
          <w:rFonts w:ascii="Times New Roman" w:eastAsia="Times New Roman" w:hAnsi="Times New Roman"/>
          <w:iCs/>
          <w:szCs w:val="24"/>
        </w:rPr>
        <w:t>Complexity Theory, School Leadership and Management: Questions for theory and practice</w:t>
      </w:r>
      <w:r w:rsidRPr="00DD3410">
        <w:rPr>
          <w:rFonts w:ascii="Times New Roman" w:eastAsia="Times New Roman" w:hAnsi="Times New Roman"/>
          <w:szCs w:val="24"/>
        </w:rPr>
        <w:t xml:space="preserve">. </w:t>
      </w:r>
      <w:r w:rsidRPr="00DD3410">
        <w:rPr>
          <w:rFonts w:ascii="Times New Roman" w:eastAsia="Times New Roman" w:hAnsi="Times New Roman"/>
          <w:i/>
          <w:iCs/>
          <w:szCs w:val="24"/>
        </w:rPr>
        <w:t>Educational Management Administration and Leadership</w:t>
      </w:r>
      <w:r w:rsidRPr="00DD3410">
        <w:rPr>
          <w:rFonts w:ascii="Times New Roman" w:eastAsia="Times New Roman" w:hAnsi="Times New Roman"/>
          <w:szCs w:val="24"/>
        </w:rPr>
        <w:t>, Vol. 38, No. 3, pp. 374-393.</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Norris, J., Sawyer, R. &amp; Lund, D. (eds) (2012). </w:t>
      </w:r>
      <w:r w:rsidRPr="00DD3410">
        <w:rPr>
          <w:rFonts w:ascii="Times New Roman" w:hAnsi="Times New Roman"/>
          <w:i/>
          <w:iCs/>
          <w:szCs w:val="24"/>
        </w:rPr>
        <w:t>Duoethnography. Dialogic methods for social, health, and educational research</w:t>
      </w:r>
      <w:r w:rsidRPr="00DD3410">
        <w:rPr>
          <w:rFonts w:ascii="Times New Roman" w:hAnsi="Times New Roman"/>
          <w:szCs w:val="24"/>
        </w:rPr>
        <w:t>, Walnut Creek, Cal.</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Osberg, D. and Biesta, G. (eds.) (2010). </w:t>
      </w:r>
      <w:r w:rsidRPr="00DD3410">
        <w:rPr>
          <w:rFonts w:ascii="Times New Roman" w:hAnsi="Times New Roman"/>
          <w:i/>
          <w:szCs w:val="24"/>
        </w:rPr>
        <w:t>Complexity Theory and the Politics of Education.</w:t>
      </w:r>
      <w:r w:rsidRPr="00DD3410">
        <w:rPr>
          <w:rFonts w:ascii="Times New Roman" w:hAnsi="Times New Roman"/>
          <w:szCs w:val="24"/>
        </w:rPr>
        <w:t xml:space="preserve"> Rotterdam: Sense.</w:t>
      </w:r>
    </w:p>
    <w:p w:rsidR="00B03B6C" w:rsidRPr="00DD3410" w:rsidRDefault="00B03B6C" w:rsidP="00B03B6C">
      <w:pPr>
        <w:jc w:val="both"/>
        <w:rPr>
          <w:rFonts w:ascii="Times New Roman" w:hAnsi="Times New Roman"/>
          <w:szCs w:val="24"/>
        </w:rPr>
      </w:pPr>
      <w:r w:rsidRPr="00DD3410">
        <w:rPr>
          <w:rFonts w:ascii="Times New Roman" w:hAnsi="Times New Roman"/>
          <w:bCs/>
          <w:szCs w:val="24"/>
        </w:rPr>
        <w:t xml:space="preserve">Rosiek, J.L. (2013). Beyond the Autoethnography versus Ironist Debate: Using C.S. Peirce and C. West to envision an alternative inquiry practice. In Denzin, N.K. &amp; Giardina, M.D. (eds), </w:t>
      </w:r>
      <w:r w:rsidRPr="00DD3410">
        <w:rPr>
          <w:rFonts w:ascii="Times New Roman" w:hAnsi="Times New Roman"/>
          <w:bCs/>
          <w:i/>
          <w:szCs w:val="24"/>
        </w:rPr>
        <w:t>Global Dimensions of Qualitative Inquiry</w:t>
      </w:r>
      <w:r w:rsidRPr="00DD3410">
        <w:rPr>
          <w:rFonts w:ascii="Times New Roman" w:hAnsi="Times New Roman"/>
          <w:bCs/>
          <w:szCs w:val="24"/>
        </w:rPr>
        <w:t>. Walnut Creek, Ca: Left Coast Press, 157-180.</w:t>
      </w:r>
    </w:p>
    <w:p w:rsidR="00B03B6C" w:rsidRPr="00DD3410" w:rsidRDefault="00B03B6C" w:rsidP="00B03B6C">
      <w:pPr>
        <w:jc w:val="both"/>
        <w:rPr>
          <w:rFonts w:ascii="Times New Roman" w:hAnsi="Times New Roman"/>
          <w:szCs w:val="24"/>
        </w:rPr>
      </w:pPr>
      <w:r w:rsidRPr="00DD3410">
        <w:rPr>
          <w:rFonts w:ascii="Times New Roman" w:hAnsi="Times New Roman"/>
          <w:bCs/>
          <w:szCs w:val="24"/>
        </w:rPr>
        <w:t xml:space="preserve">Salmon, C. (2010). </w:t>
      </w:r>
      <w:r w:rsidRPr="00DD3410">
        <w:rPr>
          <w:rFonts w:ascii="Times New Roman" w:hAnsi="Times New Roman"/>
          <w:bCs/>
          <w:i/>
          <w:szCs w:val="24"/>
        </w:rPr>
        <w:t>Storytelling. Bewitching the Modern Mind</w:t>
      </w:r>
      <w:r w:rsidRPr="00DD3410">
        <w:rPr>
          <w:rFonts w:ascii="Times New Roman" w:hAnsi="Times New Roman"/>
          <w:bCs/>
          <w:szCs w:val="24"/>
        </w:rPr>
        <w:t>. London: Verso Books.</w:t>
      </w:r>
    </w:p>
    <w:p w:rsidR="00B03B6C" w:rsidRPr="00DD3410" w:rsidRDefault="00B03B6C" w:rsidP="00B03B6C">
      <w:pPr>
        <w:jc w:val="both"/>
        <w:rPr>
          <w:rFonts w:ascii="Times New Roman" w:hAnsi="Times New Roman"/>
          <w:szCs w:val="24"/>
        </w:rPr>
      </w:pPr>
      <w:r w:rsidRPr="00DD3410">
        <w:rPr>
          <w:rFonts w:ascii="Times New Roman" w:eastAsia="PalatinoLinotype-Roman" w:hAnsi="Times New Roman"/>
          <w:szCs w:val="24"/>
        </w:rPr>
        <w:t xml:space="preserve">Sawyer, R. &amp; Norris, J. (2013). </w:t>
      </w:r>
      <w:r w:rsidRPr="00DD3410">
        <w:rPr>
          <w:rFonts w:ascii="Times New Roman" w:eastAsia="PalatinoLinotype-Roman" w:hAnsi="Times New Roman"/>
          <w:i/>
          <w:iCs/>
          <w:szCs w:val="24"/>
        </w:rPr>
        <w:t>Duoethnography. Understanding Qualitative Research</w:t>
      </w:r>
      <w:r w:rsidRPr="00DD3410">
        <w:rPr>
          <w:rFonts w:ascii="Times New Roman" w:eastAsia="PalatinoLinotype-Roman" w:hAnsi="Times New Roman"/>
          <w:szCs w:val="24"/>
        </w:rPr>
        <w:t>. New York: Oxford University Press.</w:t>
      </w:r>
    </w:p>
    <w:p w:rsidR="00B03B6C" w:rsidRPr="00DD3410" w:rsidRDefault="00B03B6C" w:rsidP="00B03B6C">
      <w:pPr>
        <w:pStyle w:val="NormalWeb"/>
        <w:shd w:val="clear" w:color="auto" w:fill="FFFFFF"/>
        <w:spacing w:before="0" w:after="0"/>
        <w:jc w:val="both"/>
      </w:pPr>
      <w:r w:rsidRPr="00DD3410">
        <w:rPr>
          <w:lang w:val="en-GB"/>
        </w:rPr>
        <w:t xml:space="preserve">Snowden, D.J., and Boone, M.E. (2007). A Leader’s Framework for Decision Making. </w:t>
      </w:r>
      <w:r w:rsidRPr="00DD3410">
        <w:rPr>
          <w:i/>
          <w:lang w:val="en-GB"/>
        </w:rPr>
        <w:t>Harvard Business Review</w:t>
      </w:r>
      <w:r w:rsidRPr="00DD3410">
        <w:rPr>
          <w:lang w:val="en-GB"/>
        </w:rPr>
        <w:t xml:space="preserve">, Vol. 85, No. 11, pp. 68, </w:t>
      </w:r>
      <w:hyperlink r:id="rId9" w:history="1">
        <w:r w:rsidRPr="00DD3410">
          <w:rPr>
            <w:rStyle w:val="Hyperlink"/>
            <w:rFonts w:eastAsia="SimSun"/>
            <w:lang w:val="en-GB"/>
          </w:rPr>
          <w:t>http://hbr.org/2007/11/a-leaders-framework-for-decision-making/</w:t>
        </w:r>
      </w:hyperlink>
      <w:r w:rsidRPr="00DD3410">
        <w:rPr>
          <w:lang w:val="en-GB"/>
        </w:rPr>
        <w:t>.</w:t>
      </w:r>
    </w:p>
    <w:p w:rsidR="00B03B6C" w:rsidRPr="00DD3410" w:rsidRDefault="00B03B6C" w:rsidP="00B03B6C">
      <w:pPr>
        <w:jc w:val="both"/>
        <w:rPr>
          <w:rFonts w:ascii="Times New Roman" w:hAnsi="Times New Roman"/>
          <w:szCs w:val="24"/>
        </w:rPr>
      </w:pPr>
      <w:r w:rsidRPr="00DD3410">
        <w:rPr>
          <w:rFonts w:ascii="Times New Roman" w:hAnsi="Times New Roman"/>
          <w:szCs w:val="24"/>
        </w:rPr>
        <w:lastRenderedPageBreak/>
        <w:t xml:space="preserve">Snyder, S. (2013). The Simple, the Complicated, and the Complex: Educational Reform Through the Lens of Complexity Theory. </w:t>
      </w:r>
      <w:r w:rsidRPr="00DD3410">
        <w:rPr>
          <w:rFonts w:ascii="Times New Roman" w:hAnsi="Times New Roman"/>
          <w:i/>
          <w:szCs w:val="24"/>
        </w:rPr>
        <w:t>OECD Education Working Papers</w:t>
      </w:r>
      <w:r w:rsidRPr="00DD3410">
        <w:rPr>
          <w:rFonts w:ascii="Times New Roman" w:hAnsi="Times New Roman"/>
          <w:szCs w:val="24"/>
        </w:rPr>
        <w:t>, No. 96, OECD Publishing. [</w:t>
      </w:r>
      <w:hyperlink r:id="rId10" w:history="1">
        <w:r w:rsidRPr="00DD3410">
          <w:rPr>
            <w:rStyle w:val="Hyperlink"/>
            <w:rFonts w:ascii="Times New Roman" w:hAnsi="Times New Roman"/>
            <w:szCs w:val="24"/>
          </w:rPr>
          <w:t>http://dx.doi.org/10.1787/5k3txnpt1lnr-en</w:t>
        </w:r>
      </w:hyperlink>
      <w:r w:rsidRPr="00DD3410">
        <w:rPr>
          <w:rFonts w:ascii="Times New Roman" w:hAnsi="Times New Roman"/>
          <w:szCs w:val="24"/>
        </w:rPr>
        <w:t>. Retrieved: Dec. 23, 2015].</w:t>
      </w:r>
    </w:p>
    <w:p w:rsidR="00B03B6C" w:rsidRPr="00DD3410" w:rsidRDefault="00B03B6C" w:rsidP="00B03B6C">
      <w:pPr>
        <w:autoSpaceDE w:val="0"/>
        <w:jc w:val="both"/>
        <w:rPr>
          <w:rFonts w:ascii="Times New Roman" w:hAnsi="Times New Roman"/>
          <w:szCs w:val="24"/>
        </w:rPr>
      </w:pPr>
      <w:r w:rsidRPr="00DD3410">
        <w:rPr>
          <w:rFonts w:ascii="Times New Roman" w:eastAsia="Times New Roman" w:hAnsi="Times New Roman"/>
          <w:szCs w:val="24"/>
        </w:rPr>
        <w:t xml:space="preserve">Stanley, D. (2005). Paradigmatic Complexity. Emerging ideas and historical views of the complexity sciences. In W.E. Doll Jr., M.J. Fleener, D. Trueit, and J. St. Julien (eds.), </w:t>
      </w:r>
      <w:r w:rsidRPr="00DD3410">
        <w:rPr>
          <w:rFonts w:ascii="Times New Roman" w:eastAsia="Times New Roman" w:hAnsi="Times New Roman"/>
          <w:i/>
          <w:iCs/>
          <w:szCs w:val="24"/>
        </w:rPr>
        <w:t>Chaos, Complexity, Curriculum, and Culture</w:t>
      </w:r>
      <w:r w:rsidRPr="00DD3410">
        <w:rPr>
          <w:rFonts w:ascii="Times New Roman" w:eastAsia="Times New Roman" w:hAnsi="Times New Roman"/>
          <w:szCs w:val="24"/>
        </w:rPr>
        <w:t>. New York: Peter Lang, pp. 133</w:t>
      </w:r>
      <w:r w:rsidRPr="00DD3410">
        <w:rPr>
          <w:rFonts w:ascii="Cambria Math" w:eastAsia="Times New Roman" w:hAnsi="Cambria Math" w:cs="Cambria Math"/>
          <w:szCs w:val="24"/>
        </w:rPr>
        <w:t>‐</w:t>
      </w:r>
      <w:r w:rsidRPr="00DD3410">
        <w:rPr>
          <w:rFonts w:ascii="Times New Roman" w:eastAsia="Times New Roman" w:hAnsi="Times New Roman"/>
          <w:szCs w:val="24"/>
        </w:rPr>
        <w:t>151.</w:t>
      </w:r>
    </w:p>
    <w:p w:rsidR="00B03B6C" w:rsidRPr="00DD3410" w:rsidRDefault="00B03B6C" w:rsidP="00B03B6C">
      <w:pPr>
        <w:autoSpaceDE w:val="0"/>
        <w:jc w:val="both"/>
        <w:rPr>
          <w:rFonts w:ascii="Times New Roman" w:hAnsi="Times New Roman"/>
          <w:szCs w:val="24"/>
        </w:rPr>
      </w:pPr>
      <w:r w:rsidRPr="00DD3410">
        <w:rPr>
          <w:rFonts w:ascii="Times New Roman" w:hAnsi="Times New Roman"/>
          <w:szCs w:val="24"/>
          <w:shd w:val="clear" w:color="auto" w:fill="FFFFFF"/>
          <w:lang w:val="en-US"/>
        </w:rPr>
        <w:t xml:space="preserve">Taylor, E., Cranton, P. and Ass. (2012). </w:t>
      </w:r>
      <w:r w:rsidRPr="00DD3410">
        <w:rPr>
          <w:rFonts w:ascii="Times New Roman" w:hAnsi="Times New Roman"/>
          <w:i/>
          <w:szCs w:val="24"/>
          <w:shd w:val="clear" w:color="auto" w:fill="FFFFFF"/>
          <w:lang w:val="en-US"/>
        </w:rPr>
        <w:t>The Handbook of Transformative Learning. Theory, Research, and Practice</w:t>
      </w:r>
      <w:r w:rsidRPr="00DD3410">
        <w:rPr>
          <w:rFonts w:ascii="Times New Roman" w:hAnsi="Times New Roman"/>
          <w:szCs w:val="24"/>
          <w:shd w:val="clear" w:color="auto" w:fill="FFFFFF"/>
          <w:lang w:val="en-US"/>
        </w:rPr>
        <w:t>. San Francisco: Jossey-Bass.</w:t>
      </w:r>
    </w:p>
    <w:p w:rsidR="00B03B6C" w:rsidRPr="00DD3410" w:rsidRDefault="00B03B6C" w:rsidP="00B03B6C">
      <w:pPr>
        <w:pStyle w:val="NormalWeb"/>
        <w:shd w:val="clear" w:color="auto" w:fill="FFFFFF"/>
        <w:spacing w:before="0" w:after="0"/>
        <w:jc w:val="both"/>
      </w:pPr>
      <w:r w:rsidRPr="00DD3410">
        <w:rPr>
          <w:lang w:val="en-GB"/>
        </w:rPr>
        <w:t xml:space="preserve">Tisdell, E., &amp; Swartz, A. (Eds) (2011). Adult Education and the Pursuit of Wisdom. </w:t>
      </w:r>
      <w:r w:rsidRPr="00DD3410">
        <w:rPr>
          <w:i/>
          <w:lang w:val="en-GB"/>
        </w:rPr>
        <w:t>New Directions in Adult and Continuing Education</w:t>
      </w:r>
      <w:r w:rsidRPr="00DD3410">
        <w:rPr>
          <w:lang w:val="en-GB"/>
        </w:rPr>
        <w:t>, n. 131. San Francisco: Jossey-Bass.</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Varela, F., Thompson E. &amp; Rosch E. (1991). </w:t>
      </w:r>
      <w:r w:rsidRPr="00DD3410">
        <w:rPr>
          <w:rFonts w:ascii="Times New Roman" w:hAnsi="Times New Roman"/>
          <w:i/>
          <w:iCs/>
          <w:szCs w:val="24"/>
        </w:rPr>
        <w:t>The Embodied Mind: Cognitive science and human experience.</w:t>
      </w:r>
      <w:r w:rsidRPr="00DD3410">
        <w:rPr>
          <w:rFonts w:ascii="Times New Roman" w:hAnsi="Times New Roman"/>
          <w:szCs w:val="24"/>
        </w:rPr>
        <w:t xml:space="preserve"> Cambridge, MA: MIT Press.</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Watzlawick, P. (ed) (1984). </w:t>
      </w:r>
      <w:r w:rsidRPr="00DD3410">
        <w:rPr>
          <w:rFonts w:ascii="Times New Roman" w:hAnsi="Times New Roman"/>
          <w:i/>
          <w:szCs w:val="24"/>
        </w:rPr>
        <w:t>The Invented Reality. How do we know what we believe we know? (Contributions to Constructivism)</w:t>
      </w:r>
      <w:r w:rsidRPr="00DD3410">
        <w:rPr>
          <w:rFonts w:ascii="Times New Roman" w:hAnsi="Times New Roman"/>
          <w:szCs w:val="24"/>
        </w:rPr>
        <w:t>. New York, London: W.W. Norton and Company.</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West, L. (1996). </w:t>
      </w:r>
      <w:r w:rsidRPr="00DD3410">
        <w:rPr>
          <w:rFonts w:ascii="Times New Roman" w:hAnsi="Times New Roman"/>
          <w:i/>
          <w:szCs w:val="24"/>
        </w:rPr>
        <w:t>Beyond Fragments. Adults, motivation and higher education</w:t>
      </w:r>
      <w:r w:rsidRPr="00DD3410">
        <w:rPr>
          <w:rFonts w:ascii="Times New Roman" w:hAnsi="Times New Roman"/>
          <w:szCs w:val="24"/>
        </w:rPr>
        <w:t>. Milton Park: Taylor and Francis.</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West, L. (2007). An Auto/Biographical Imagination and the Radical Challenge of Families and their Learning. In West, L. et al (eds). </w:t>
      </w:r>
      <w:r w:rsidRPr="00DD3410">
        <w:rPr>
          <w:rFonts w:ascii="Times New Roman" w:hAnsi="Times New Roman"/>
          <w:i/>
          <w:iCs/>
          <w:szCs w:val="24"/>
        </w:rPr>
        <w:t>Using Biographical and Life History Approaches in the Study of Adult and Lifelong Learning</w:t>
      </w:r>
      <w:r w:rsidRPr="00DD3410">
        <w:rPr>
          <w:rFonts w:ascii="Times New Roman" w:hAnsi="Times New Roman"/>
          <w:szCs w:val="24"/>
        </w:rPr>
        <w:t>. Frankfurt-am-Main: Peter Lang, 221-239.</w:t>
      </w:r>
    </w:p>
    <w:p w:rsidR="00B03B6C" w:rsidRPr="00DD3410" w:rsidRDefault="00B03B6C" w:rsidP="00B03B6C">
      <w:pPr>
        <w:jc w:val="both"/>
        <w:rPr>
          <w:rFonts w:ascii="Times New Roman" w:hAnsi="Times New Roman"/>
          <w:szCs w:val="24"/>
        </w:rPr>
      </w:pPr>
      <w:r w:rsidRPr="00DD3410">
        <w:rPr>
          <w:rFonts w:ascii="Times New Roman" w:hAnsi="Times New Roman"/>
          <w:szCs w:val="24"/>
        </w:rPr>
        <w:t xml:space="preserve">West, L. (2014). Transformative Learning and the Form that Transforms. Toward a </w:t>
      </w:r>
      <w:bookmarkStart w:id="0" w:name="_GoBack"/>
      <w:bookmarkEnd w:id="0"/>
      <w:r w:rsidRPr="00DD3410">
        <w:rPr>
          <w:rFonts w:ascii="Times New Roman" w:hAnsi="Times New Roman"/>
          <w:szCs w:val="24"/>
        </w:rPr>
        <w:t xml:space="preserve">psychosocial theory of recognition using auto/biographical narrative research. </w:t>
      </w:r>
      <w:r w:rsidRPr="00DD3410">
        <w:rPr>
          <w:rFonts w:ascii="Times New Roman" w:hAnsi="Times New Roman"/>
          <w:i/>
          <w:szCs w:val="24"/>
        </w:rPr>
        <w:t>Journal of Transformative Education</w:t>
      </w:r>
      <w:r w:rsidRPr="00DD3410">
        <w:rPr>
          <w:rFonts w:ascii="Times New Roman" w:hAnsi="Times New Roman"/>
          <w:szCs w:val="24"/>
        </w:rPr>
        <w:t>, 12 (4), pp. 164-179.</w:t>
      </w:r>
    </w:p>
    <w:p w:rsidR="00B03B6C" w:rsidRDefault="00B03B6C" w:rsidP="00B03B6C">
      <w:pPr>
        <w:jc w:val="both"/>
        <w:rPr>
          <w:rFonts w:ascii="Times New Roman" w:hAnsi="Times New Roman"/>
          <w:szCs w:val="24"/>
        </w:rPr>
      </w:pPr>
      <w:r w:rsidRPr="00DD3410">
        <w:rPr>
          <w:rFonts w:ascii="Times New Roman" w:hAnsi="Times New Roman"/>
          <w:szCs w:val="24"/>
        </w:rPr>
        <w:t xml:space="preserve">West, L. (2016). </w:t>
      </w:r>
      <w:r w:rsidRPr="00DD3410">
        <w:rPr>
          <w:rFonts w:ascii="Times New Roman" w:hAnsi="Times New Roman"/>
          <w:i/>
          <w:szCs w:val="24"/>
        </w:rPr>
        <w:t>Distress in the City. Racism, fundamentalism and a democratic education</w:t>
      </w:r>
      <w:r w:rsidRPr="00DD3410">
        <w:rPr>
          <w:rFonts w:ascii="Times New Roman" w:hAnsi="Times New Roman"/>
          <w:szCs w:val="24"/>
        </w:rPr>
        <w:t>. London: Trentham Books, UCL Institute of Education Press.</w:t>
      </w:r>
    </w:p>
    <w:p w:rsidR="00F67689" w:rsidRPr="00F67689" w:rsidRDefault="00F67689" w:rsidP="00B03B6C">
      <w:pPr>
        <w:jc w:val="both"/>
        <w:rPr>
          <w:rFonts w:ascii="Times New Roman" w:hAnsi="Times New Roman"/>
          <w:szCs w:val="24"/>
        </w:rPr>
      </w:pPr>
      <w:r w:rsidRPr="00F67689">
        <w:rPr>
          <w:rFonts w:ascii="Times New Roman" w:eastAsia="Calibri" w:hAnsi="Times New Roman"/>
          <w:szCs w:val="24"/>
        </w:rPr>
        <w:t xml:space="preserve">Williams, R. (1989). </w:t>
      </w:r>
      <w:r w:rsidRPr="00F67689">
        <w:rPr>
          <w:rFonts w:ascii="Times New Roman" w:eastAsia="Calibri" w:hAnsi="Times New Roman"/>
          <w:i/>
          <w:iCs/>
          <w:szCs w:val="24"/>
        </w:rPr>
        <w:t>Resources of Hope: Culture, democracy, socialism</w:t>
      </w:r>
      <w:r w:rsidRPr="00F67689">
        <w:rPr>
          <w:rFonts w:ascii="Times New Roman" w:eastAsia="Calibri" w:hAnsi="Times New Roman"/>
          <w:szCs w:val="24"/>
        </w:rPr>
        <w:t>. London: Verso.</w:t>
      </w:r>
    </w:p>
    <w:p w:rsidR="008218D0" w:rsidRPr="00DD3410" w:rsidRDefault="00DD3410" w:rsidP="007B10D8">
      <w:pPr>
        <w:spacing w:after="120" w:line="360" w:lineRule="auto"/>
        <w:jc w:val="both"/>
        <w:rPr>
          <w:rFonts w:ascii="Times New Roman" w:hAnsi="Times New Roman"/>
          <w:b/>
          <w:szCs w:val="24"/>
        </w:rPr>
      </w:pPr>
      <w:r w:rsidRPr="00DD3410">
        <w:rPr>
          <w:rFonts w:ascii="Times New Roman" w:eastAsia="Calibri" w:hAnsi="Times New Roman"/>
          <w:szCs w:val="24"/>
        </w:rPr>
        <w:t>Winnicott, D. (1971). Playing and reality. London, England: Routledge.</w:t>
      </w:r>
    </w:p>
    <w:sectPr w:rsidR="008218D0" w:rsidRPr="00DD34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04" w:rsidRDefault="00510904">
      <w:r>
        <w:separator/>
      </w:r>
    </w:p>
  </w:endnote>
  <w:endnote w:type="continuationSeparator" w:id="0">
    <w:p w:rsidR="00510904" w:rsidRDefault="005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charset w:val="00"/>
    <w:family w:val="roman"/>
    <w:pitch w:val="default"/>
  </w:font>
  <w:font w:name="PalatinoLinotype-Italic">
    <w:charset w:val="00"/>
    <w:family w:val="roman"/>
    <w:pitch w:val="default"/>
  </w:font>
  <w:font w:name="ClassicalGaramondBT-Roman">
    <w:charset w:val="00"/>
    <w:family w:val="roman"/>
    <w:pitch w:val="default"/>
  </w:font>
  <w:font w:name="ClassicalGaramondBT-Italic">
    <w:charset w:val="00"/>
    <w:family w:val="roman"/>
    <w:pitch w:val="default"/>
  </w:font>
  <w:font w:name="TimesNewRomanPSMT">
    <w:altName w:val="Times New Roman"/>
    <w:charset w:val="00"/>
    <w:family w:val="swiss"/>
    <w:pitch w:val="default"/>
  </w:font>
  <w:font w:name="TimesNewRomanPS-BoldMT">
    <w:charset w:val="00"/>
    <w:family w:val="swiss"/>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205201"/>
      <w:docPartObj>
        <w:docPartGallery w:val="Page Numbers (Bottom of Page)"/>
        <w:docPartUnique/>
      </w:docPartObj>
    </w:sdtPr>
    <w:sdtEndPr/>
    <w:sdtContent>
      <w:p w:rsidR="00356D2D" w:rsidRDefault="00356D2D">
        <w:pPr>
          <w:pStyle w:val="Footer"/>
          <w:jc w:val="right"/>
        </w:pPr>
        <w:r>
          <w:fldChar w:fldCharType="begin"/>
        </w:r>
        <w:r>
          <w:instrText>PAGE   \* MERGEFORMAT</w:instrText>
        </w:r>
        <w:r>
          <w:fldChar w:fldCharType="separate"/>
        </w:r>
        <w:r w:rsidR="00086E9A" w:rsidRPr="00086E9A">
          <w:rPr>
            <w:noProof/>
            <w:lang w:val="it-IT"/>
          </w:rPr>
          <w:t>20</w:t>
        </w:r>
        <w:r>
          <w:fldChar w:fldCharType="end"/>
        </w:r>
      </w:p>
    </w:sdtContent>
  </w:sdt>
  <w:p w:rsidR="00356D2D" w:rsidRDefault="0035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04" w:rsidRDefault="00510904">
      <w:r>
        <w:rPr>
          <w:color w:val="000000"/>
        </w:rPr>
        <w:separator/>
      </w:r>
    </w:p>
  </w:footnote>
  <w:footnote w:type="continuationSeparator" w:id="0">
    <w:p w:rsidR="00510904" w:rsidRDefault="00510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3C"/>
    <w:rsid w:val="00086E9A"/>
    <w:rsid w:val="000E6216"/>
    <w:rsid w:val="00160F2E"/>
    <w:rsid w:val="00253AB6"/>
    <w:rsid w:val="00286A01"/>
    <w:rsid w:val="002A0EBC"/>
    <w:rsid w:val="00324033"/>
    <w:rsid w:val="00356D2D"/>
    <w:rsid w:val="003D2BC0"/>
    <w:rsid w:val="00510904"/>
    <w:rsid w:val="00540731"/>
    <w:rsid w:val="005472AD"/>
    <w:rsid w:val="00585665"/>
    <w:rsid w:val="005A3299"/>
    <w:rsid w:val="005C1DEE"/>
    <w:rsid w:val="00602CC5"/>
    <w:rsid w:val="0066633C"/>
    <w:rsid w:val="006E3266"/>
    <w:rsid w:val="00715EB2"/>
    <w:rsid w:val="007217D0"/>
    <w:rsid w:val="00751023"/>
    <w:rsid w:val="00752EC1"/>
    <w:rsid w:val="0076394A"/>
    <w:rsid w:val="007B10D8"/>
    <w:rsid w:val="007E2EF7"/>
    <w:rsid w:val="008218D0"/>
    <w:rsid w:val="00857605"/>
    <w:rsid w:val="008B27BB"/>
    <w:rsid w:val="008E4A27"/>
    <w:rsid w:val="00922C3F"/>
    <w:rsid w:val="009351AC"/>
    <w:rsid w:val="00955763"/>
    <w:rsid w:val="009653C9"/>
    <w:rsid w:val="00A357E3"/>
    <w:rsid w:val="00A3609B"/>
    <w:rsid w:val="00AC22D6"/>
    <w:rsid w:val="00B03B6C"/>
    <w:rsid w:val="00B14058"/>
    <w:rsid w:val="00B4306D"/>
    <w:rsid w:val="00B47F8B"/>
    <w:rsid w:val="00B553FB"/>
    <w:rsid w:val="00B872EB"/>
    <w:rsid w:val="00BB6DA8"/>
    <w:rsid w:val="00BE19D0"/>
    <w:rsid w:val="00C21735"/>
    <w:rsid w:val="00C57CE7"/>
    <w:rsid w:val="00D61936"/>
    <w:rsid w:val="00DD3410"/>
    <w:rsid w:val="00DD7240"/>
    <w:rsid w:val="00E276BD"/>
    <w:rsid w:val="00E4055B"/>
    <w:rsid w:val="00E46A94"/>
    <w:rsid w:val="00F25F68"/>
    <w:rsid w:val="00F67689"/>
    <w:rsid w:val="00FB2FF3"/>
    <w:rsid w:val="00FC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996A"/>
  <w15:docId w15:val="{B756AB7E-0C34-4392-AFDF-4EDB26A4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spacing w:after="0"/>
    </w:pPr>
    <w:rPr>
      <w:rFonts w:ascii="BlissRegular" w:eastAsia="Times" w:hAnsi="BlissRegular"/>
      <w:sz w:val="24"/>
      <w:szCs w:val="20"/>
    </w:rPr>
  </w:style>
  <w:style w:type="paragraph" w:styleId="Heading1">
    <w:name w:val="heading 1"/>
    <w:basedOn w:val="Normal"/>
    <w:link w:val="Heading1Char"/>
    <w:rsid w:val="00B03B6C"/>
    <w:pPr>
      <w:spacing w:before="100" w:after="100"/>
      <w:outlineLvl w:val="0"/>
    </w:pPr>
    <w:rPr>
      <w:rFonts w:ascii="Times New Roman" w:eastAsia="Times New Roman" w:hAnsi="Times New Roman"/>
      <w:b/>
      <w:bCs/>
      <w:kern w:val="3"/>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eign">
    <w:name w:val="foreign"/>
  </w:style>
  <w:style w:type="paragraph" w:customStyle="1" w:styleId="Default">
    <w:name w:val="Default"/>
    <w:pPr>
      <w:suppressAutoHyphens/>
      <w:autoSpaceDE w:val="0"/>
      <w:spacing w:after="0"/>
      <w:textAlignment w:val="auto"/>
    </w:pPr>
    <w:rPr>
      <w:rFonts w:eastAsia="Times New Roman" w:cs="Calibri"/>
      <w:color w:val="000000"/>
      <w:sz w:val="24"/>
      <w:szCs w:val="24"/>
      <w:lang w:val="it-IT" w:eastAsia="ar-SA"/>
    </w:rPr>
  </w:style>
  <w:style w:type="paragraph" w:styleId="NormalWeb">
    <w:name w:val="Normal (Web)"/>
    <w:basedOn w:val="Normal"/>
    <w:pPr>
      <w:suppressAutoHyphens w:val="0"/>
      <w:spacing w:before="100" w:after="100"/>
      <w:textAlignment w:val="auto"/>
    </w:pPr>
    <w:rPr>
      <w:rFonts w:ascii="Times New Roman" w:eastAsia="Calibri" w:hAnsi="Times New Roman"/>
      <w:szCs w:val="24"/>
      <w:lang w:val="en-US" w:bidi="he-IL"/>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w:hAnsi="Segoe UI" w:cs="Segoe UI"/>
      <w:sz w:val="18"/>
      <w:szCs w:val="18"/>
    </w:rPr>
  </w:style>
  <w:style w:type="paragraph" w:styleId="ListParagraph">
    <w:name w:val="List Paragraph"/>
    <w:basedOn w:val="Normal"/>
    <w:pPr>
      <w:suppressAutoHyphens w:val="0"/>
      <w:ind w:left="720"/>
      <w:textAlignment w:val="auto"/>
    </w:pPr>
  </w:style>
  <w:style w:type="character" w:customStyle="1" w:styleId="CommentReference1">
    <w:name w:val="Comment Reference1"/>
    <w:basedOn w:val="DefaultParagraphFont"/>
    <w:rPr>
      <w:sz w:val="16"/>
      <w:szCs w:val="16"/>
    </w:rPr>
  </w:style>
  <w:style w:type="paragraph" w:customStyle="1" w:styleId="CommentText1">
    <w:name w:val="Comment Text1"/>
    <w:basedOn w:val="Normal"/>
    <w:rPr>
      <w:sz w:val="20"/>
    </w:rPr>
  </w:style>
  <w:style w:type="character" w:customStyle="1" w:styleId="CommentTextChar">
    <w:name w:val="Comment Text Char"/>
    <w:basedOn w:val="DefaultParagraphFont"/>
    <w:rPr>
      <w:rFonts w:ascii="BlissRegular" w:eastAsia="Times" w:hAnsi="BlissRegular"/>
      <w:sz w:val="20"/>
      <w:szCs w:val="20"/>
    </w:rPr>
  </w:style>
  <w:style w:type="paragraph" w:customStyle="1" w:styleId="CommentSubject1">
    <w:name w:val="Comment Subject1"/>
    <w:basedOn w:val="CommentText1"/>
    <w:next w:val="CommentText1"/>
    <w:rPr>
      <w:b/>
      <w:bCs/>
    </w:rPr>
  </w:style>
  <w:style w:type="character" w:customStyle="1" w:styleId="CommentSubjectChar">
    <w:name w:val="Comment Subject Char"/>
    <w:basedOn w:val="CommentTextChar"/>
    <w:rPr>
      <w:rFonts w:ascii="BlissRegular" w:eastAsia="Times" w:hAnsi="BlissRegular"/>
      <w:b/>
      <w:bCs/>
      <w:sz w:val="20"/>
      <w:szCs w:val="20"/>
    </w:rPr>
  </w:style>
  <w:style w:type="paragraph" w:styleId="CommentText">
    <w:name w:val="annotation text"/>
    <w:basedOn w:val="Normal"/>
    <w:link w:val="CommentTextChar1"/>
    <w:uiPriority w:val="99"/>
    <w:semiHidden/>
    <w:unhideWhenUsed/>
    <w:rPr>
      <w:sz w:val="20"/>
    </w:rPr>
  </w:style>
  <w:style w:type="character" w:customStyle="1" w:styleId="CommentTextChar1">
    <w:name w:val="Comment Text Char1"/>
    <w:basedOn w:val="DefaultParagraphFont"/>
    <w:link w:val="CommentText"/>
    <w:uiPriority w:val="99"/>
    <w:semiHidden/>
    <w:rPr>
      <w:rFonts w:ascii="BlissRegular" w:eastAsia="Times" w:hAnsi="BlissRegula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56D2D"/>
    <w:pPr>
      <w:tabs>
        <w:tab w:val="center" w:pos="4819"/>
        <w:tab w:val="right" w:pos="9638"/>
      </w:tabs>
    </w:pPr>
  </w:style>
  <w:style w:type="character" w:customStyle="1" w:styleId="HeaderChar">
    <w:name w:val="Header Char"/>
    <w:basedOn w:val="DefaultParagraphFont"/>
    <w:link w:val="Header"/>
    <w:uiPriority w:val="99"/>
    <w:rsid w:val="00356D2D"/>
    <w:rPr>
      <w:rFonts w:ascii="BlissRegular" w:eastAsia="Times" w:hAnsi="BlissRegular"/>
      <w:sz w:val="24"/>
      <w:szCs w:val="20"/>
    </w:rPr>
  </w:style>
  <w:style w:type="paragraph" w:styleId="Footer">
    <w:name w:val="footer"/>
    <w:basedOn w:val="Normal"/>
    <w:link w:val="FooterChar"/>
    <w:uiPriority w:val="99"/>
    <w:unhideWhenUsed/>
    <w:rsid w:val="00356D2D"/>
    <w:pPr>
      <w:tabs>
        <w:tab w:val="center" w:pos="4819"/>
        <w:tab w:val="right" w:pos="9638"/>
      </w:tabs>
    </w:pPr>
  </w:style>
  <w:style w:type="character" w:customStyle="1" w:styleId="FooterChar">
    <w:name w:val="Footer Char"/>
    <w:basedOn w:val="DefaultParagraphFont"/>
    <w:link w:val="Footer"/>
    <w:uiPriority w:val="99"/>
    <w:rsid w:val="00356D2D"/>
    <w:rPr>
      <w:rFonts w:ascii="BlissRegular" w:eastAsia="Times" w:hAnsi="BlissRegular"/>
      <w:sz w:val="24"/>
      <w:szCs w:val="20"/>
    </w:rPr>
  </w:style>
  <w:style w:type="character" w:customStyle="1" w:styleId="Heading1Char">
    <w:name w:val="Heading 1 Char"/>
    <w:basedOn w:val="DefaultParagraphFont"/>
    <w:link w:val="Heading1"/>
    <w:rsid w:val="00B03B6C"/>
    <w:rPr>
      <w:rFonts w:ascii="Times New Roman" w:eastAsia="Times New Roman" w:hAnsi="Times New Roman"/>
      <w:b/>
      <w:bCs/>
      <w:kern w:val="3"/>
      <w:sz w:val="48"/>
      <w:szCs w:val="48"/>
      <w:lang w:val="en-US"/>
    </w:rPr>
  </w:style>
  <w:style w:type="character" w:styleId="Hyperlink">
    <w:name w:val="Hyperlink"/>
    <w:rsid w:val="00B03B6C"/>
    <w:rPr>
      <w:color w:val="000080"/>
      <w:u w:val="single"/>
    </w:rPr>
  </w:style>
  <w:style w:type="character" w:styleId="Emphasis">
    <w:name w:val="Emphasis"/>
    <w:rsid w:val="00B03B6C"/>
    <w:rPr>
      <w:i/>
      <w:iCs/>
    </w:rPr>
  </w:style>
  <w:style w:type="paragraph" w:styleId="BodyText">
    <w:name w:val="Body Text"/>
    <w:basedOn w:val="Normal"/>
    <w:link w:val="BodyTextChar"/>
    <w:rsid w:val="00B03B6C"/>
    <w:pPr>
      <w:widowControl w:val="0"/>
      <w:spacing w:after="120"/>
    </w:pPr>
    <w:rPr>
      <w:rFonts w:ascii="Times New Roman" w:eastAsia="SimSun" w:hAnsi="Times New Roman" w:cs="Mangal"/>
      <w:kern w:val="3"/>
      <w:szCs w:val="24"/>
      <w:lang w:val="en-US" w:eastAsia="hi-IN" w:bidi="hi-IN"/>
    </w:rPr>
  </w:style>
  <w:style w:type="character" w:customStyle="1" w:styleId="BodyTextChar">
    <w:name w:val="Body Text Char"/>
    <w:basedOn w:val="DefaultParagraphFont"/>
    <w:link w:val="BodyText"/>
    <w:rsid w:val="00B03B6C"/>
    <w:rPr>
      <w:rFonts w:ascii="Times New Roman" w:eastAsia="SimSun" w:hAnsi="Times New Roman" w:cs="Mangal"/>
      <w:kern w:val="3"/>
      <w:sz w:val="24"/>
      <w:szCs w:val="24"/>
      <w:lang w:val="en-US" w:eastAsia="hi-IN" w:bidi="hi-IN"/>
    </w:rPr>
  </w:style>
  <w:style w:type="paragraph" w:customStyle="1" w:styleId="SenseReference">
    <w:name w:val="SenseReference"/>
    <w:basedOn w:val="Normal"/>
    <w:rsid w:val="00B03B6C"/>
    <w:pPr>
      <w:spacing w:line="200" w:lineRule="exact"/>
      <w:ind w:left="227" w:hanging="227"/>
      <w:jc w:val="both"/>
    </w:pPr>
    <w:rPr>
      <w:rFonts w:ascii="Times New Roman" w:eastAsia="Times New Roman" w:hAnsi="Times New Roman"/>
      <w:sz w:val="16"/>
      <w:lang w:val="en-AU" w:eastAsia="en-GB"/>
    </w:rPr>
  </w:style>
  <w:style w:type="paragraph" w:customStyle="1" w:styleId="Standard">
    <w:name w:val="Standard"/>
    <w:rsid w:val="00B03B6C"/>
    <w:pPr>
      <w:widowControl w:val="0"/>
      <w:suppressAutoHyphens/>
      <w:spacing w:after="0"/>
    </w:pPr>
    <w:rPr>
      <w:rFonts w:ascii="Times New Roman" w:eastAsia="SimSun" w:hAnsi="Times New Roman" w:cs="Tahoma"/>
      <w:kern w:val="3"/>
      <w:sz w:val="24"/>
      <w:szCs w:val="24"/>
      <w:lang w:val="it-IT" w:eastAsia="zh-CN" w:bidi="hi-IN"/>
    </w:rPr>
  </w:style>
  <w:style w:type="paragraph" w:styleId="NoSpacing">
    <w:name w:val="No Spacing"/>
    <w:uiPriority w:val="1"/>
    <w:qFormat/>
    <w:rsid w:val="00F67689"/>
    <w:pPr>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ransformativelearn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lcathens2011.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1787/5k3txnpt1lnr-en" TargetMode="External"/><Relationship Id="rId4" Type="http://schemas.openxmlformats.org/officeDocument/2006/relationships/webSettings" Target="webSettings.xml"/><Relationship Id="rId9" Type="http://schemas.openxmlformats.org/officeDocument/2006/relationships/hyperlink" Target="http://hbr.org/2007/11/a-leaders-framework-for-decision-mak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65DE-07F6-4185-9E9D-83EF547E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8376</Words>
  <Characters>47747</Characters>
  <Application>Microsoft Office Word</Application>
  <DocSecurity>0</DocSecurity>
  <Lines>397</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2</cp:revision>
  <cp:lastPrinted>2016-10-08T10:05:00Z</cp:lastPrinted>
  <dcterms:created xsi:type="dcterms:W3CDTF">2017-02-28T14:40:00Z</dcterms:created>
  <dcterms:modified xsi:type="dcterms:W3CDTF">2017-02-28T14:40:00Z</dcterms:modified>
</cp:coreProperties>
</file>