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2DC2" w:rsidRDefault="00C92DC2">
      <w:pPr>
        <w:pBdr>
          <w:top w:val="nil"/>
          <w:left w:val="nil"/>
          <w:bottom w:val="nil"/>
          <w:right w:val="nil"/>
          <w:between w:val="nil"/>
        </w:pBdr>
        <w:tabs>
          <w:tab w:val="center" w:pos="4320"/>
          <w:tab w:val="right" w:pos="8640"/>
        </w:tabs>
        <w:ind w:left="-1418"/>
        <w:rPr>
          <w:rFonts w:ascii="Century Gothic" w:eastAsia="Century Gothic" w:hAnsi="Century Gothic" w:cs="Century Gothic"/>
          <w:b/>
          <w:color w:val="000000"/>
          <w:sz w:val="28"/>
          <w:szCs w:val="28"/>
        </w:rPr>
      </w:pPr>
    </w:p>
    <w:p w14:paraId="00000002" w14:textId="77777777" w:rsidR="00C92DC2" w:rsidRDefault="000345ED">
      <w:pPr>
        <w:pBdr>
          <w:top w:val="nil"/>
          <w:left w:val="nil"/>
          <w:bottom w:val="nil"/>
          <w:right w:val="nil"/>
          <w:between w:val="nil"/>
        </w:pBdr>
        <w:tabs>
          <w:tab w:val="center" w:pos="4320"/>
          <w:tab w:val="right" w:pos="8640"/>
        </w:tabs>
        <w:jc w:val="center"/>
        <w:rPr>
          <w:rFonts w:ascii="Times New Roman" w:hAnsi="Times New Roman"/>
          <w:b/>
          <w:color w:val="000000"/>
          <w:sz w:val="36"/>
          <w:szCs w:val="36"/>
        </w:rPr>
      </w:pPr>
      <w:r>
        <w:rPr>
          <w:rFonts w:ascii="Times New Roman" w:hAnsi="Times New Roman"/>
          <w:b/>
          <w:color w:val="000000"/>
          <w:sz w:val="36"/>
          <w:szCs w:val="36"/>
        </w:rPr>
        <w:t>TE</w:t>
      </w:r>
      <w:bookmarkStart w:id="0" w:name="_GoBack"/>
      <w:bookmarkEnd w:id="0"/>
      <w:r>
        <w:rPr>
          <w:rFonts w:ascii="Times New Roman" w:hAnsi="Times New Roman"/>
          <w:b/>
          <w:color w:val="000000"/>
          <w:sz w:val="36"/>
          <w:szCs w:val="36"/>
        </w:rPr>
        <w:t>MPLATE</w:t>
      </w:r>
    </w:p>
    <w:p w14:paraId="00000003" w14:textId="77777777" w:rsidR="00C92DC2" w:rsidRDefault="000345ED">
      <w:pPr>
        <w:pBdr>
          <w:top w:val="nil"/>
          <w:left w:val="nil"/>
          <w:bottom w:val="nil"/>
          <w:right w:val="nil"/>
          <w:between w:val="nil"/>
        </w:pBdr>
        <w:tabs>
          <w:tab w:val="center" w:pos="4320"/>
          <w:tab w:val="right" w:pos="8640"/>
        </w:tabs>
        <w:jc w:val="center"/>
        <w:rPr>
          <w:rFonts w:ascii="Times New Roman" w:hAnsi="Times New Roman"/>
          <w:b/>
          <w:color w:val="000000"/>
          <w:sz w:val="36"/>
          <w:szCs w:val="36"/>
        </w:rPr>
      </w:pPr>
      <w:r>
        <w:rPr>
          <w:rFonts w:ascii="Times New Roman" w:hAnsi="Times New Roman"/>
          <w:b/>
          <w:color w:val="000000"/>
          <w:sz w:val="36"/>
          <w:szCs w:val="36"/>
        </w:rPr>
        <w:t>Full Research Paper – Maximum 10 pages</w:t>
      </w:r>
    </w:p>
    <w:p w14:paraId="00000004" w14:textId="77777777" w:rsidR="00C92DC2" w:rsidRDefault="00C92DC2">
      <w:pPr>
        <w:pBdr>
          <w:top w:val="nil"/>
          <w:left w:val="nil"/>
          <w:bottom w:val="nil"/>
          <w:right w:val="nil"/>
          <w:between w:val="nil"/>
        </w:pBdr>
        <w:tabs>
          <w:tab w:val="center" w:pos="4320"/>
          <w:tab w:val="right" w:pos="8640"/>
        </w:tabs>
        <w:jc w:val="center"/>
        <w:rPr>
          <w:rFonts w:ascii="Times New Roman" w:hAnsi="Times New Roman"/>
          <w:b/>
          <w:color w:val="000000"/>
          <w:szCs w:val="20"/>
        </w:rPr>
      </w:pPr>
    </w:p>
    <w:p w14:paraId="00000005" w14:textId="77777777" w:rsidR="00C92DC2" w:rsidRDefault="000345ED">
      <w:pPr>
        <w:widowControl w:val="0"/>
        <w:pBdr>
          <w:top w:val="nil"/>
          <w:left w:val="nil"/>
          <w:bottom w:val="nil"/>
          <w:right w:val="nil"/>
          <w:between w:val="nil"/>
        </w:pBdr>
        <w:ind w:firstLine="1"/>
        <w:jc w:val="both"/>
        <w:rPr>
          <w:rFonts w:ascii="Times New Roman" w:hAnsi="Times New Roman"/>
          <w:color w:val="000000"/>
          <w:sz w:val="22"/>
          <w:szCs w:val="22"/>
        </w:rPr>
      </w:pPr>
      <w:r>
        <w:rPr>
          <w:rFonts w:ascii="Times New Roman" w:hAnsi="Times New Roman"/>
          <w:color w:val="000000"/>
          <w:sz w:val="22"/>
          <w:szCs w:val="22"/>
        </w:rPr>
        <w:t xml:space="preserve">This document provides a template for a Full </w:t>
      </w:r>
      <w:r>
        <w:rPr>
          <w:rFonts w:ascii="Times New Roman" w:hAnsi="Times New Roman"/>
          <w:sz w:val="22"/>
          <w:szCs w:val="22"/>
        </w:rPr>
        <w:t xml:space="preserve">Research Paper </w:t>
      </w:r>
      <w:r>
        <w:rPr>
          <w:rFonts w:ascii="Times New Roman" w:hAnsi="Times New Roman"/>
          <w:color w:val="000000"/>
          <w:sz w:val="22"/>
          <w:szCs w:val="22"/>
        </w:rPr>
        <w:t xml:space="preserve">submission for </w:t>
      </w:r>
      <w:r>
        <w:rPr>
          <w:rFonts w:ascii="Times New Roman" w:hAnsi="Times New Roman"/>
          <w:b/>
          <w:color w:val="000000"/>
          <w:sz w:val="22"/>
          <w:szCs w:val="22"/>
        </w:rPr>
        <w:t>EFYE 2020</w:t>
      </w:r>
      <w:r>
        <w:rPr>
          <w:rFonts w:ascii="Times New Roman" w:hAnsi="Times New Roman"/>
          <w:color w:val="000000"/>
          <w:sz w:val="22"/>
          <w:szCs w:val="22"/>
        </w:rPr>
        <w:t xml:space="preserve"> conference. </w:t>
      </w:r>
      <w:r>
        <w:rPr>
          <w:rFonts w:ascii="Times New Roman" w:hAnsi="Times New Roman"/>
          <w:sz w:val="22"/>
          <w:szCs w:val="22"/>
        </w:rPr>
        <w:t>S</w:t>
      </w:r>
      <w:r>
        <w:rPr>
          <w:rFonts w:ascii="Times New Roman" w:hAnsi="Times New Roman"/>
          <w:color w:val="000000"/>
          <w:sz w:val="22"/>
          <w:szCs w:val="22"/>
        </w:rPr>
        <w:t xml:space="preserve">ubmissions must use the correct formatting. Word Styles (on the home panel) are shown in block quotes with examples below. </w:t>
      </w:r>
    </w:p>
    <w:p w14:paraId="00000006" w14:textId="77777777" w:rsidR="00C92DC2" w:rsidRDefault="00C92DC2">
      <w:pPr>
        <w:widowControl w:val="0"/>
        <w:pBdr>
          <w:top w:val="nil"/>
          <w:left w:val="nil"/>
          <w:bottom w:val="nil"/>
          <w:right w:val="nil"/>
          <w:between w:val="nil"/>
        </w:pBdr>
        <w:jc w:val="both"/>
        <w:rPr>
          <w:rFonts w:ascii="Times New Roman" w:hAnsi="Times New Roman"/>
          <w:color w:val="000000"/>
          <w:sz w:val="22"/>
          <w:szCs w:val="22"/>
        </w:rPr>
      </w:pPr>
    </w:p>
    <w:p w14:paraId="00000007" w14:textId="77777777" w:rsidR="00C92DC2" w:rsidRDefault="000345ED">
      <w:pPr>
        <w:widowControl w:val="0"/>
        <w:pBdr>
          <w:top w:val="nil"/>
          <w:left w:val="nil"/>
          <w:bottom w:val="nil"/>
          <w:right w:val="nil"/>
          <w:between w:val="nil"/>
        </w:pBdr>
        <w:ind w:firstLine="1"/>
        <w:jc w:val="both"/>
        <w:rPr>
          <w:rFonts w:ascii="Times New Roman" w:hAnsi="Times New Roman"/>
          <w:color w:val="000000"/>
          <w:sz w:val="22"/>
          <w:szCs w:val="22"/>
        </w:rPr>
      </w:pPr>
      <w:r>
        <w:rPr>
          <w:rFonts w:ascii="Times New Roman" w:hAnsi="Times New Roman"/>
          <w:color w:val="000000"/>
          <w:sz w:val="22"/>
          <w:szCs w:val="22"/>
        </w:rPr>
        <w:t xml:space="preserve">Full paper </w:t>
      </w:r>
      <w:r>
        <w:rPr>
          <w:rFonts w:ascii="Times New Roman" w:hAnsi="Times New Roman"/>
          <w:sz w:val="22"/>
          <w:szCs w:val="22"/>
        </w:rPr>
        <w:t xml:space="preserve">submissions </w:t>
      </w:r>
      <w:r>
        <w:rPr>
          <w:rFonts w:ascii="Times New Roman" w:hAnsi="Times New Roman"/>
          <w:color w:val="000000"/>
          <w:sz w:val="22"/>
          <w:szCs w:val="22"/>
        </w:rPr>
        <w:t xml:space="preserve">feature significant theoretical reviews, research studies in areas of emergent or innovative educational practice, case studies, evaluations, or projects. Full </w:t>
      </w:r>
      <w:r>
        <w:rPr>
          <w:rFonts w:ascii="Times New Roman" w:hAnsi="Times New Roman"/>
          <w:sz w:val="22"/>
          <w:szCs w:val="22"/>
        </w:rPr>
        <w:t>R</w:t>
      </w:r>
      <w:r>
        <w:rPr>
          <w:rFonts w:ascii="Times New Roman" w:hAnsi="Times New Roman"/>
          <w:color w:val="000000"/>
          <w:sz w:val="22"/>
          <w:szCs w:val="22"/>
        </w:rPr>
        <w:t>esearch Paper submissions are a minimum of six pages and maximum of 10 pages, including referen</w:t>
      </w:r>
      <w:r>
        <w:rPr>
          <w:rFonts w:ascii="Times New Roman" w:hAnsi="Times New Roman"/>
          <w:color w:val="000000"/>
          <w:sz w:val="22"/>
          <w:szCs w:val="22"/>
        </w:rPr>
        <w:t>ces.</w:t>
      </w:r>
    </w:p>
    <w:p w14:paraId="00000008" w14:textId="77777777" w:rsidR="00C92DC2" w:rsidRDefault="00C92DC2">
      <w:pPr>
        <w:widowControl w:val="0"/>
        <w:pBdr>
          <w:top w:val="nil"/>
          <w:left w:val="nil"/>
          <w:bottom w:val="nil"/>
          <w:right w:val="nil"/>
          <w:between w:val="nil"/>
        </w:pBdr>
        <w:ind w:firstLine="1"/>
        <w:jc w:val="both"/>
        <w:rPr>
          <w:rFonts w:ascii="Times New Roman" w:hAnsi="Times New Roman"/>
          <w:color w:val="000000"/>
          <w:sz w:val="22"/>
          <w:szCs w:val="22"/>
        </w:rPr>
      </w:pPr>
    </w:p>
    <w:p w14:paraId="00000009"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 xml:space="preserve">The authors must have the copyright to all the material used in the submission or received written permission to use the protected material.  </w:t>
      </w:r>
    </w:p>
    <w:p w14:paraId="0000000A" w14:textId="77777777" w:rsidR="00C92DC2" w:rsidRDefault="00C92DC2">
      <w:pPr>
        <w:widowControl w:val="0"/>
        <w:pBdr>
          <w:top w:val="nil"/>
          <w:left w:val="nil"/>
          <w:bottom w:val="nil"/>
          <w:right w:val="nil"/>
          <w:between w:val="nil"/>
        </w:pBdr>
        <w:ind w:firstLine="1"/>
        <w:rPr>
          <w:rFonts w:ascii="Times New Roman" w:hAnsi="Times New Roman"/>
          <w:color w:val="000000"/>
          <w:sz w:val="22"/>
          <w:szCs w:val="22"/>
        </w:rPr>
      </w:pPr>
    </w:p>
    <w:p w14:paraId="0000000B"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Before you submit the final version of your F</w:t>
      </w:r>
      <w:r>
        <w:rPr>
          <w:rFonts w:ascii="Times New Roman" w:hAnsi="Times New Roman"/>
          <w:sz w:val="22"/>
          <w:szCs w:val="22"/>
        </w:rPr>
        <w:t>ull P</w:t>
      </w:r>
      <w:r>
        <w:rPr>
          <w:rFonts w:ascii="Times New Roman" w:hAnsi="Times New Roman"/>
          <w:color w:val="000000"/>
          <w:sz w:val="22"/>
          <w:szCs w:val="22"/>
        </w:rPr>
        <w:t>aper, please ensure you adhere to the following criteria</w:t>
      </w:r>
      <w:r>
        <w:rPr>
          <w:rFonts w:ascii="Times New Roman" w:hAnsi="Times New Roman"/>
          <w:color w:val="000000"/>
          <w:sz w:val="22"/>
          <w:szCs w:val="22"/>
        </w:rPr>
        <w:t>:</w:t>
      </w:r>
    </w:p>
    <w:p w14:paraId="0000000C" w14:textId="77777777" w:rsidR="00C92DC2" w:rsidRDefault="00C92DC2">
      <w:pPr>
        <w:widowControl w:val="0"/>
        <w:pBdr>
          <w:top w:val="nil"/>
          <w:left w:val="nil"/>
          <w:bottom w:val="nil"/>
          <w:right w:val="nil"/>
          <w:between w:val="nil"/>
        </w:pBdr>
        <w:ind w:firstLine="1"/>
        <w:rPr>
          <w:rFonts w:ascii="Times New Roman" w:hAnsi="Times New Roman"/>
          <w:color w:val="000000"/>
          <w:sz w:val="22"/>
          <w:szCs w:val="22"/>
        </w:rPr>
      </w:pPr>
    </w:p>
    <w:p w14:paraId="0000000D" w14:textId="77777777" w:rsidR="00C92DC2" w:rsidRDefault="000345ED">
      <w:pPr>
        <w:widowControl w:val="0"/>
        <w:numPr>
          <w:ilvl w:val="0"/>
          <w:numId w:val="2"/>
        </w:numPr>
        <w:pBdr>
          <w:top w:val="nil"/>
          <w:left w:val="nil"/>
          <w:bottom w:val="nil"/>
          <w:right w:val="nil"/>
          <w:between w:val="nil"/>
        </w:pBdr>
        <w:rPr>
          <w:rFonts w:ascii="Times New Roman" w:hAnsi="Times New Roman"/>
          <w:color w:val="000000"/>
          <w:sz w:val="22"/>
          <w:szCs w:val="22"/>
        </w:rPr>
      </w:pPr>
      <w:r>
        <w:rPr>
          <w:rFonts w:ascii="Times New Roman" w:hAnsi="Times New Roman"/>
          <w:sz w:val="22"/>
          <w:szCs w:val="22"/>
        </w:rPr>
        <w:t>T</w:t>
      </w:r>
      <w:r>
        <w:rPr>
          <w:rFonts w:ascii="Times New Roman" w:hAnsi="Times New Roman"/>
          <w:color w:val="000000"/>
          <w:sz w:val="22"/>
          <w:szCs w:val="22"/>
        </w:rPr>
        <w:t xml:space="preserve">he submission file must be </w:t>
      </w:r>
      <w:r>
        <w:rPr>
          <w:rFonts w:ascii="Times New Roman" w:hAnsi="Times New Roman"/>
          <w:sz w:val="22"/>
          <w:szCs w:val="22"/>
        </w:rPr>
        <w:t>uploaded in</w:t>
      </w:r>
      <w:r>
        <w:rPr>
          <w:rFonts w:ascii="Times New Roman" w:hAnsi="Times New Roman"/>
          <w:color w:val="000000"/>
          <w:sz w:val="22"/>
          <w:szCs w:val="22"/>
        </w:rPr>
        <w:t xml:space="preserve"> PDF</w:t>
      </w:r>
      <w:r>
        <w:rPr>
          <w:rFonts w:ascii="Times New Roman" w:hAnsi="Times New Roman"/>
          <w:sz w:val="22"/>
          <w:szCs w:val="22"/>
        </w:rPr>
        <w:t xml:space="preserve"> </w:t>
      </w:r>
      <w:r>
        <w:rPr>
          <w:rFonts w:ascii="Times New Roman" w:hAnsi="Times New Roman"/>
          <w:color w:val="000000"/>
          <w:sz w:val="22"/>
          <w:szCs w:val="22"/>
        </w:rPr>
        <w:t>file format</w:t>
      </w:r>
    </w:p>
    <w:p w14:paraId="0000000E" w14:textId="77777777" w:rsidR="00C92DC2" w:rsidRDefault="000345ED">
      <w:pPr>
        <w:widowControl w:val="0"/>
        <w:numPr>
          <w:ilvl w:val="0"/>
          <w:numId w:val="2"/>
        </w:numPr>
        <w:pBdr>
          <w:top w:val="nil"/>
          <w:left w:val="nil"/>
          <w:bottom w:val="nil"/>
          <w:right w:val="nil"/>
          <w:between w:val="nil"/>
        </w:pBdr>
        <w:rPr>
          <w:rFonts w:ascii="Times New Roman" w:hAnsi="Times New Roman"/>
          <w:color w:val="000000"/>
          <w:sz w:val="22"/>
          <w:szCs w:val="22"/>
        </w:rPr>
      </w:pPr>
      <w:r>
        <w:rPr>
          <w:rFonts w:ascii="Times New Roman" w:hAnsi="Times New Roman"/>
          <w:sz w:val="22"/>
          <w:szCs w:val="22"/>
        </w:rPr>
        <w:t>T</w:t>
      </w:r>
      <w:r>
        <w:rPr>
          <w:rFonts w:ascii="Times New Roman" w:hAnsi="Times New Roman"/>
          <w:color w:val="000000"/>
          <w:sz w:val="22"/>
          <w:szCs w:val="22"/>
        </w:rPr>
        <w:t>he entire document is formatted based on this template</w:t>
      </w:r>
    </w:p>
    <w:p w14:paraId="0000000F" w14:textId="77777777" w:rsidR="00C92DC2" w:rsidRDefault="000345ED">
      <w:pPr>
        <w:widowControl w:val="0"/>
        <w:pBdr>
          <w:top w:val="nil"/>
          <w:left w:val="nil"/>
          <w:bottom w:val="nil"/>
          <w:right w:val="nil"/>
          <w:between w:val="nil"/>
        </w:pBdr>
        <w:ind w:left="721"/>
        <w:rPr>
          <w:rFonts w:ascii="Times New Roman" w:hAnsi="Times New Roman"/>
          <w:color w:val="000000"/>
          <w:sz w:val="22"/>
          <w:szCs w:val="22"/>
        </w:rPr>
      </w:pPr>
      <w:r>
        <w:rPr>
          <w:rFonts w:ascii="Times New Roman" w:hAnsi="Times New Roman"/>
          <w:sz w:val="22"/>
          <w:szCs w:val="22"/>
        </w:rPr>
        <w:t>A</w:t>
      </w:r>
      <w:r>
        <w:rPr>
          <w:rFonts w:ascii="Times New Roman" w:hAnsi="Times New Roman"/>
          <w:color w:val="000000"/>
          <w:sz w:val="22"/>
          <w:szCs w:val="22"/>
        </w:rPr>
        <w:t>ll URL addresses included must be activated</w:t>
      </w:r>
    </w:p>
    <w:p w14:paraId="00000010" w14:textId="77777777" w:rsidR="00C92DC2" w:rsidRDefault="000345ED">
      <w:pPr>
        <w:widowControl w:val="0"/>
        <w:numPr>
          <w:ilvl w:val="0"/>
          <w:numId w:val="2"/>
        </w:numPr>
        <w:pBdr>
          <w:top w:val="nil"/>
          <w:left w:val="nil"/>
          <w:bottom w:val="nil"/>
          <w:right w:val="nil"/>
          <w:between w:val="nil"/>
        </w:pBdr>
        <w:rPr>
          <w:rFonts w:ascii="Times New Roman" w:hAnsi="Times New Roman"/>
          <w:color w:val="000000"/>
          <w:sz w:val="22"/>
          <w:szCs w:val="22"/>
        </w:rPr>
      </w:pPr>
      <w:r>
        <w:rPr>
          <w:rFonts w:ascii="Times New Roman" w:hAnsi="Times New Roman"/>
          <w:sz w:val="22"/>
          <w:szCs w:val="22"/>
        </w:rPr>
        <w:t>A</w:t>
      </w:r>
      <w:r>
        <w:rPr>
          <w:rFonts w:ascii="Times New Roman" w:hAnsi="Times New Roman"/>
          <w:color w:val="000000"/>
          <w:sz w:val="22"/>
          <w:szCs w:val="22"/>
        </w:rPr>
        <w:t xml:space="preserve">ll authors’ names </w:t>
      </w:r>
      <w:r>
        <w:rPr>
          <w:rFonts w:ascii="Times New Roman" w:hAnsi="Times New Roman"/>
          <w:b/>
          <w:color w:val="000000"/>
          <w:sz w:val="22"/>
          <w:szCs w:val="22"/>
          <w:u w:val="single"/>
        </w:rPr>
        <w:t>must be</w:t>
      </w:r>
      <w:r>
        <w:rPr>
          <w:rFonts w:ascii="Times New Roman" w:hAnsi="Times New Roman"/>
          <w:color w:val="000000"/>
          <w:sz w:val="22"/>
          <w:szCs w:val="22"/>
        </w:rPr>
        <w:t xml:space="preserve"> removed from the submission, with author and year used in the bibliography and footnotes instead of the authors’ names</w:t>
      </w:r>
    </w:p>
    <w:p w14:paraId="00000011" w14:textId="77777777" w:rsidR="00C92DC2" w:rsidRDefault="000345ED">
      <w:pPr>
        <w:widowControl w:val="0"/>
        <w:numPr>
          <w:ilvl w:val="0"/>
          <w:numId w:val="2"/>
        </w:numPr>
        <w:pBdr>
          <w:top w:val="nil"/>
          <w:left w:val="nil"/>
          <w:bottom w:val="nil"/>
          <w:right w:val="nil"/>
          <w:between w:val="nil"/>
        </w:pBdr>
        <w:rPr>
          <w:rFonts w:ascii="Times New Roman" w:hAnsi="Times New Roman"/>
          <w:color w:val="000000"/>
          <w:sz w:val="22"/>
          <w:szCs w:val="22"/>
        </w:rPr>
      </w:pPr>
      <w:sdt>
        <w:sdtPr>
          <w:tag w:val="goog_rdk_0"/>
          <w:id w:val="-341470384"/>
        </w:sdtPr>
        <w:sdtEndPr/>
        <w:sdtContent/>
      </w:sdt>
      <w:sdt>
        <w:sdtPr>
          <w:tag w:val="goog_rdk_1"/>
          <w:id w:val="-1154141211"/>
        </w:sdtPr>
        <w:sdtEndPr/>
        <w:sdtContent/>
      </w:sdt>
      <w:sdt>
        <w:sdtPr>
          <w:tag w:val="goog_rdk_2"/>
          <w:id w:val="691807208"/>
        </w:sdtPr>
        <w:sdtEndPr/>
        <w:sdtContent/>
      </w:sdt>
      <w:r>
        <w:rPr>
          <w:rFonts w:ascii="Times New Roman" w:hAnsi="Times New Roman"/>
          <w:color w:val="000000"/>
          <w:sz w:val="22"/>
          <w:szCs w:val="22"/>
        </w:rPr>
        <w:t>Submission size is limited to 20MB</w:t>
      </w:r>
      <w:r>
        <w:rPr>
          <w:rFonts w:ascii="Times New Roman" w:hAnsi="Times New Roman"/>
          <w:color w:val="000000"/>
          <w:sz w:val="22"/>
          <w:szCs w:val="22"/>
        </w:rPr>
        <w:t xml:space="preserve">; please ensure you are using images in a compressed format to keep file size low. </w:t>
      </w:r>
    </w:p>
    <w:p w14:paraId="00000012" w14:textId="77777777" w:rsidR="00C92DC2" w:rsidRDefault="000345ED">
      <w:pPr>
        <w:widowControl w:val="0"/>
        <w:numPr>
          <w:ilvl w:val="0"/>
          <w:numId w:val="2"/>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It </w:t>
      </w:r>
      <w:r>
        <w:rPr>
          <w:rFonts w:ascii="Times New Roman" w:hAnsi="Times New Roman"/>
          <w:color w:val="000000"/>
          <w:sz w:val="22"/>
          <w:szCs w:val="22"/>
        </w:rPr>
        <w:t>is expected that authors will submit carefully written and proofread material. Careful checking for spelling and grammatical errors must be performed.</w:t>
      </w:r>
    </w:p>
    <w:p w14:paraId="00000013" w14:textId="77777777" w:rsidR="00C92DC2" w:rsidRDefault="000345ED">
      <w:pPr>
        <w:widowControl w:val="0"/>
        <w:numPr>
          <w:ilvl w:val="0"/>
          <w:numId w:val="2"/>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Use either British, or US, spelling but not a mix of the two</w:t>
      </w:r>
    </w:p>
    <w:p w14:paraId="00000014" w14:textId="77777777" w:rsidR="00C92DC2" w:rsidRDefault="000345ED">
      <w:pPr>
        <w:widowControl w:val="0"/>
        <w:numPr>
          <w:ilvl w:val="0"/>
          <w:numId w:val="2"/>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Please do not add any page numbers as they w</w:t>
      </w:r>
      <w:r>
        <w:rPr>
          <w:rFonts w:ascii="Times New Roman" w:hAnsi="Times New Roman"/>
          <w:color w:val="000000"/>
          <w:sz w:val="22"/>
          <w:szCs w:val="22"/>
        </w:rPr>
        <w:t>ill be added.</w:t>
      </w:r>
    </w:p>
    <w:p w14:paraId="00000015" w14:textId="77777777" w:rsidR="00C92DC2" w:rsidRDefault="00C92DC2">
      <w:pPr>
        <w:widowControl w:val="0"/>
        <w:pBdr>
          <w:top w:val="nil"/>
          <w:left w:val="nil"/>
          <w:bottom w:val="nil"/>
          <w:right w:val="nil"/>
          <w:between w:val="nil"/>
        </w:pBdr>
        <w:ind w:firstLine="1"/>
        <w:rPr>
          <w:rFonts w:ascii="Times New Roman" w:hAnsi="Times New Roman"/>
          <w:color w:val="000000"/>
          <w:sz w:val="22"/>
          <w:szCs w:val="22"/>
        </w:rPr>
      </w:pPr>
    </w:p>
    <w:p w14:paraId="00000016" w14:textId="77777777" w:rsidR="00C92DC2" w:rsidRDefault="000345ED">
      <w:pPr>
        <w:widowControl w:val="0"/>
        <w:pBdr>
          <w:top w:val="nil"/>
          <w:left w:val="nil"/>
          <w:bottom w:val="nil"/>
          <w:right w:val="nil"/>
          <w:between w:val="nil"/>
        </w:pBdr>
        <w:ind w:firstLine="1"/>
        <w:rPr>
          <w:rFonts w:ascii="Times New Roman" w:hAnsi="Times New Roman"/>
          <w:color w:val="FF0000"/>
          <w:sz w:val="22"/>
          <w:szCs w:val="22"/>
        </w:rPr>
      </w:pPr>
      <w:r>
        <w:rPr>
          <w:rFonts w:ascii="Times New Roman" w:hAnsi="Times New Roman"/>
          <w:color w:val="000000"/>
          <w:sz w:val="22"/>
          <w:szCs w:val="22"/>
        </w:rPr>
        <w:t xml:space="preserve">For any questions regarding submission or this template, please contact our </w:t>
      </w:r>
      <w:r>
        <w:rPr>
          <w:rFonts w:ascii="Times New Roman" w:hAnsi="Times New Roman"/>
          <w:b/>
          <w:color w:val="000000"/>
          <w:sz w:val="22"/>
          <w:szCs w:val="22"/>
        </w:rPr>
        <w:t>EFYE 2020</w:t>
      </w:r>
      <w:r>
        <w:rPr>
          <w:rFonts w:ascii="Times New Roman" w:hAnsi="Times New Roman"/>
          <w:color w:val="000000"/>
          <w:sz w:val="22"/>
          <w:szCs w:val="22"/>
        </w:rPr>
        <w:t xml:space="preserve"> Event Organizers </w:t>
      </w:r>
      <w:hyperlink r:id="rId8">
        <w:r>
          <w:rPr>
            <w:rFonts w:ascii="Times New Roman" w:hAnsi="Times New Roman"/>
            <w:color w:val="1155CC"/>
            <w:sz w:val="22"/>
            <w:szCs w:val="22"/>
            <w:u w:val="single"/>
          </w:rPr>
          <w:t>efye2020@au.dk</w:t>
        </w:r>
      </w:hyperlink>
    </w:p>
    <w:p w14:paraId="00000017" w14:textId="77777777" w:rsidR="00C92DC2" w:rsidRDefault="00C92DC2">
      <w:pPr>
        <w:widowControl w:val="0"/>
        <w:pBdr>
          <w:top w:val="nil"/>
          <w:left w:val="nil"/>
          <w:bottom w:val="nil"/>
          <w:right w:val="nil"/>
          <w:between w:val="nil"/>
        </w:pBdr>
        <w:ind w:firstLine="1"/>
        <w:rPr>
          <w:rFonts w:ascii="Times New Roman" w:hAnsi="Times New Roman"/>
          <w:color w:val="FF0000"/>
          <w:sz w:val="22"/>
          <w:szCs w:val="22"/>
        </w:rPr>
      </w:pPr>
    </w:p>
    <w:p w14:paraId="00000018" w14:textId="77777777" w:rsidR="00C92DC2" w:rsidRDefault="00C92DC2">
      <w:pPr>
        <w:widowControl w:val="0"/>
        <w:pBdr>
          <w:top w:val="nil"/>
          <w:left w:val="nil"/>
          <w:bottom w:val="nil"/>
          <w:right w:val="nil"/>
          <w:between w:val="nil"/>
        </w:pBdr>
        <w:ind w:firstLine="1"/>
        <w:rPr>
          <w:rFonts w:ascii="Calibri" w:eastAsia="Calibri" w:hAnsi="Calibri" w:cs="Calibri"/>
          <w:color w:val="000000"/>
          <w:szCs w:val="20"/>
        </w:rPr>
      </w:pPr>
    </w:p>
    <w:p w14:paraId="00000019" w14:textId="77777777" w:rsidR="00C92DC2" w:rsidRDefault="000345ED">
      <w:pPr>
        <w:widowControl w:val="0"/>
        <w:pBdr>
          <w:top w:val="nil"/>
          <w:left w:val="nil"/>
          <w:bottom w:val="nil"/>
          <w:right w:val="nil"/>
          <w:between w:val="nil"/>
        </w:pBdr>
        <w:ind w:firstLine="1"/>
        <w:rPr>
          <w:rFonts w:ascii="Calibri" w:eastAsia="Calibri" w:hAnsi="Calibri" w:cs="Calibri"/>
          <w:color w:val="000000"/>
          <w:szCs w:val="20"/>
        </w:rPr>
      </w:pPr>
      <w:r>
        <w:rPr>
          <w:rFonts w:ascii="Calibri" w:eastAsia="Calibri" w:hAnsi="Calibri" w:cs="Calibri"/>
          <w:color w:val="000000"/>
          <w:szCs w:val="20"/>
        </w:rPr>
        <w:tab/>
      </w:r>
    </w:p>
    <w:p w14:paraId="0000001A" w14:textId="77777777" w:rsidR="00C92DC2" w:rsidRDefault="00C92DC2">
      <w:pPr>
        <w:pBdr>
          <w:top w:val="nil"/>
          <w:left w:val="nil"/>
          <w:bottom w:val="nil"/>
          <w:right w:val="nil"/>
          <w:between w:val="nil"/>
        </w:pBdr>
        <w:tabs>
          <w:tab w:val="center" w:pos="4320"/>
          <w:tab w:val="right" w:pos="8640"/>
        </w:tabs>
        <w:jc w:val="both"/>
        <w:rPr>
          <w:rFonts w:ascii="Times New Roman" w:hAnsi="Times New Roman"/>
          <w:color w:val="000000"/>
          <w:szCs w:val="20"/>
        </w:rPr>
      </w:pPr>
    </w:p>
    <w:p w14:paraId="0000001B" w14:textId="77777777" w:rsidR="00C92DC2" w:rsidRDefault="00C92DC2">
      <w:pPr>
        <w:pBdr>
          <w:top w:val="nil"/>
          <w:left w:val="nil"/>
          <w:bottom w:val="nil"/>
          <w:right w:val="nil"/>
          <w:between w:val="nil"/>
        </w:pBdr>
        <w:tabs>
          <w:tab w:val="center" w:pos="4320"/>
          <w:tab w:val="right" w:pos="8640"/>
        </w:tabs>
        <w:jc w:val="center"/>
        <w:rPr>
          <w:rFonts w:eastAsia="Arial" w:cs="Arial"/>
          <w:b/>
          <w:color w:val="000000"/>
          <w:sz w:val="22"/>
          <w:szCs w:val="22"/>
        </w:rPr>
      </w:pPr>
    </w:p>
    <w:p w14:paraId="0000001C" w14:textId="77777777" w:rsidR="00C92DC2" w:rsidRDefault="00C92DC2"/>
    <w:p w14:paraId="0000001D" w14:textId="77777777" w:rsidR="00C92DC2" w:rsidRDefault="000345ED">
      <w:pPr>
        <w:rPr>
          <w:b/>
          <w:sz w:val="32"/>
          <w:szCs w:val="32"/>
        </w:rPr>
      </w:pPr>
      <w:r>
        <w:br w:type="page"/>
      </w:r>
    </w:p>
    <w:p w14:paraId="0000001E" w14:textId="77777777" w:rsidR="00C92DC2" w:rsidRDefault="000345ED">
      <w:pPr>
        <w:keepNext/>
        <w:pBdr>
          <w:top w:val="nil"/>
          <w:left w:val="nil"/>
          <w:bottom w:val="nil"/>
          <w:right w:val="nil"/>
          <w:between w:val="nil"/>
        </w:pBdr>
        <w:rPr>
          <w:rFonts w:eastAsia="Arial" w:cs="Arial"/>
          <w:b/>
          <w:color w:val="000000"/>
          <w:sz w:val="32"/>
          <w:szCs w:val="32"/>
        </w:rPr>
      </w:pPr>
      <w:r>
        <w:rPr>
          <w:rFonts w:eastAsia="Arial" w:cs="Arial"/>
          <w:b/>
          <w:color w:val="000000"/>
          <w:sz w:val="32"/>
          <w:szCs w:val="32"/>
        </w:rPr>
        <w:lastRenderedPageBreak/>
        <w:t>Insert your title here [Paper title style]</w:t>
      </w:r>
    </w:p>
    <w:p w14:paraId="0000001F" w14:textId="77777777" w:rsidR="00C92DC2" w:rsidRDefault="00C92DC2">
      <w:pPr>
        <w:widowControl w:val="0"/>
        <w:ind w:firstLine="1"/>
        <w:rPr>
          <w:rFonts w:ascii="Times New Roman" w:hAnsi="Times New Roman"/>
        </w:rPr>
      </w:pPr>
    </w:p>
    <w:p w14:paraId="00000020" w14:textId="77777777" w:rsidR="00C92DC2" w:rsidRDefault="00C92DC2">
      <w:pPr>
        <w:widowControl w:val="0"/>
        <w:pBdr>
          <w:top w:val="nil"/>
          <w:left w:val="nil"/>
          <w:bottom w:val="nil"/>
          <w:right w:val="nil"/>
          <w:between w:val="nil"/>
        </w:pBdr>
        <w:ind w:left="567" w:right="559" w:firstLine="1"/>
        <w:rPr>
          <w:rFonts w:ascii="Times New Roman" w:hAnsi="Times New Roman"/>
          <w:b/>
          <w:color w:val="000000"/>
          <w:szCs w:val="20"/>
        </w:rPr>
      </w:pPr>
    </w:p>
    <w:p w14:paraId="00000021" w14:textId="77777777" w:rsidR="00C92DC2" w:rsidRDefault="000345ED">
      <w:pPr>
        <w:widowControl w:val="0"/>
        <w:pBdr>
          <w:top w:val="nil"/>
          <w:left w:val="nil"/>
          <w:bottom w:val="nil"/>
          <w:right w:val="nil"/>
          <w:between w:val="nil"/>
        </w:pBdr>
        <w:ind w:left="567" w:right="559" w:firstLine="1"/>
        <w:rPr>
          <w:rFonts w:ascii="Times New Roman" w:hAnsi="Times New Roman"/>
          <w:color w:val="000000"/>
          <w:sz w:val="22"/>
          <w:szCs w:val="22"/>
        </w:rPr>
      </w:pPr>
      <w:sdt>
        <w:sdtPr>
          <w:tag w:val="goog_rdk_3"/>
          <w:id w:val="-882403569"/>
        </w:sdtPr>
        <w:sdtEndPr/>
        <w:sdtContent/>
      </w:sdt>
      <w:sdt>
        <w:sdtPr>
          <w:tag w:val="goog_rdk_4"/>
          <w:id w:val="2007707511"/>
        </w:sdtPr>
        <w:sdtEndPr/>
        <w:sdtContent/>
      </w:sdt>
      <w:r>
        <w:rPr>
          <w:rFonts w:ascii="Times New Roman" w:hAnsi="Times New Roman"/>
          <w:color w:val="000000"/>
          <w:sz w:val="22"/>
          <w:szCs w:val="22"/>
        </w:rPr>
        <w:t xml:space="preserve">The Abstract should be no more than 200 words and 1 paragraph only. Avoid quotation and citing references in your abstract. … [Abstract and keywords style] </w:t>
      </w:r>
    </w:p>
    <w:p w14:paraId="00000022" w14:textId="77777777" w:rsidR="00C92DC2" w:rsidRDefault="00C92DC2">
      <w:pPr>
        <w:widowControl w:val="0"/>
        <w:pBdr>
          <w:top w:val="nil"/>
          <w:left w:val="nil"/>
          <w:bottom w:val="nil"/>
          <w:right w:val="nil"/>
          <w:between w:val="nil"/>
        </w:pBdr>
        <w:ind w:left="567" w:right="559" w:firstLine="1"/>
        <w:rPr>
          <w:rFonts w:ascii="Times New Roman" w:hAnsi="Times New Roman"/>
          <w:color w:val="000000"/>
          <w:szCs w:val="20"/>
        </w:rPr>
      </w:pPr>
    </w:p>
    <w:p w14:paraId="00000023" w14:textId="77777777" w:rsidR="00C92DC2" w:rsidRDefault="000345ED">
      <w:pPr>
        <w:widowControl w:val="0"/>
        <w:pBdr>
          <w:top w:val="nil"/>
          <w:left w:val="nil"/>
          <w:bottom w:val="nil"/>
          <w:right w:val="nil"/>
          <w:between w:val="nil"/>
        </w:pBdr>
        <w:ind w:left="567" w:right="559" w:firstLine="1"/>
        <w:rPr>
          <w:rFonts w:ascii="Times New Roman" w:hAnsi="Times New Roman"/>
          <w:color w:val="000000"/>
          <w:szCs w:val="20"/>
        </w:rPr>
      </w:pPr>
      <w:r>
        <w:rPr>
          <w:rFonts w:ascii="Times New Roman" w:hAnsi="Times New Roman"/>
          <w:color w:val="000000"/>
          <w:szCs w:val="20"/>
        </w:rPr>
        <w:t>Keywords: One line of key or focus terms by</w:t>
      </w:r>
      <w:r>
        <w:rPr>
          <w:rFonts w:ascii="Times New Roman" w:hAnsi="Times New Roman"/>
          <w:color w:val="000000"/>
          <w:szCs w:val="20"/>
        </w:rPr>
        <w:t xml:space="preserve"> which your paper can be indexed. </w:t>
      </w:r>
    </w:p>
    <w:p w14:paraId="00000024" w14:textId="77777777" w:rsidR="00C92DC2" w:rsidRDefault="00C92DC2">
      <w:pPr>
        <w:widowControl w:val="0"/>
        <w:ind w:left="567" w:firstLine="1"/>
        <w:rPr>
          <w:rFonts w:ascii="Times New Roman" w:hAnsi="Times New Roman"/>
        </w:rPr>
      </w:pPr>
    </w:p>
    <w:p w14:paraId="00000025" w14:textId="77777777" w:rsidR="00C92DC2" w:rsidRDefault="000345ED">
      <w:pPr>
        <w:keepNext/>
        <w:pBdr>
          <w:top w:val="nil"/>
          <w:left w:val="nil"/>
          <w:bottom w:val="nil"/>
          <w:right w:val="nil"/>
          <w:between w:val="nil"/>
        </w:pBdr>
        <w:rPr>
          <w:rFonts w:eastAsia="Arial" w:cs="Arial"/>
          <w:b/>
          <w:color w:val="000000"/>
          <w:sz w:val="24"/>
        </w:rPr>
      </w:pPr>
      <w:r>
        <w:rPr>
          <w:rFonts w:eastAsia="Arial" w:cs="Arial"/>
          <w:b/>
          <w:color w:val="000000"/>
          <w:sz w:val="24"/>
        </w:rPr>
        <w:t>First level heading [First level heading style]</w:t>
      </w:r>
    </w:p>
    <w:p w14:paraId="00000026" w14:textId="77777777" w:rsidR="00C92DC2" w:rsidRDefault="00C92DC2">
      <w:pPr>
        <w:widowControl w:val="0"/>
        <w:ind w:firstLine="1"/>
        <w:rPr>
          <w:rFonts w:ascii="Times New Roman" w:hAnsi="Times New Roman"/>
        </w:rPr>
      </w:pPr>
    </w:p>
    <w:p w14:paraId="00000027"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 xml:space="preserve">Body of your paper … use Times New Roman 11 point, left aligned, single-spaced. Blank lines before and after headings and paragraphs are to be sized the same as text lines, i.e., 11 point (Times NR). </w:t>
      </w:r>
    </w:p>
    <w:p w14:paraId="00000028" w14:textId="77777777" w:rsidR="00C92DC2" w:rsidRDefault="00C92DC2">
      <w:pPr>
        <w:widowControl w:val="0"/>
        <w:pBdr>
          <w:top w:val="nil"/>
          <w:left w:val="nil"/>
          <w:bottom w:val="nil"/>
          <w:right w:val="nil"/>
          <w:between w:val="nil"/>
        </w:pBdr>
        <w:ind w:firstLine="1"/>
        <w:rPr>
          <w:rFonts w:ascii="Times New Roman" w:hAnsi="Times New Roman"/>
          <w:color w:val="000000"/>
          <w:sz w:val="22"/>
          <w:szCs w:val="22"/>
        </w:rPr>
      </w:pPr>
    </w:p>
    <w:p w14:paraId="00000029"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For paragraphing, use a single blank line between each</w:t>
      </w:r>
      <w:r>
        <w:rPr>
          <w:rFonts w:ascii="Times New Roman" w:hAnsi="Times New Roman"/>
          <w:color w:val="000000"/>
          <w:sz w:val="22"/>
          <w:szCs w:val="22"/>
        </w:rPr>
        <w:t xml:space="preserve"> paragraph, and no indents. Do not use </w:t>
      </w:r>
      <w:r>
        <w:rPr>
          <w:rFonts w:ascii="Times New Roman" w:hAnsi="Times New Roman"/>
          <w:i/>
          <w:color w:val="000000"/>
          <w:sz w:val="22"/>
          <w:szCs w:val="22"/>
        </w:rPr>
        <w:t xml:space="preserve">Spacing Before </w:t>
      </w:r>
      <w:r>
        <w:rPr>
          <w:rFonts w:ascii="Times New Roman" w:hAnsi="Times New Roman"/>
          <w:color w:val="000000"/>
          <w:sz w:val="22"/>
          <w:szCs w:val="22"/>
        </w:rPr>
        <w:t xml:space="preserve">or </w:t>
      </w:r>
      <w:r>
        <w:rPr>
          <w:rFonts w:ascii="Times New Roman" w:hAnsi="Times New Roman"/>
          <w:i/>
          <w:color w:val="000000"/>
          <w:sz w:val="22"/>
          <w:szCs w:val="22"/>
        </w:rPr>
        <w:t xml:space="preserve">Spacing After </w:t>
      </w:r>
      <w:r>
        <w:rPr>
          <w:rFonts w:ascii="Times New Roman" w:hAnsi="Times New Roman"/>
          <w:color w:val="000000"/>
          <w:sz w:val="22"/>
          <w:szCs w:val="22"/>
        </w:rPr>
        <w:t xml:space="preserve">your paragraphs. </w:t>
      </w:r>
      <w:r>
        <w:rPr>
          <w:rFonts w:ascii="Times New Roman" w:hAnsi="Times New Roman"/>
          <w:b/>
          <w:color w:val="000000"/>
          <w:sz w:val="22"/>
          <w:szCs w:val="22"/>
        </w:rPr>
        <w:t>[Paper body style]</w:t>
      </w:r>
    </w:p>
    <w:p w14:paraId="0000002A" w14:textId="77777777" w:rsidR="00C92DC2" w:rsidRDefault="00C92DC2">
      <w:pPr>
        <w:widowControl w:val="0"/>
        <w:ind w:firstLine="1"/>
        <w:rPr>
          <w:rFonts w:ascii="Times New Roman" w:hAnsi="Times New Roman"/>
        </w:rPr>
      </w:pPr>
    </w:p>
    <w:p w14:paraId="0000002B" w14:textId="77777777" w:rsidR="00C92DC2" w:rsidRDefault="000345ED">
      <w:pPr>
        <w:keepNext/>
        <w:pBdr>
          <w:top w:val="nil"/>
          <w:left w:val="nil"/>
          <w:bottom w:val="nil"/>
          <w:right w:val="nil"/>
          <w:between w:val="nil"/>
        </w:pBdr>
        <w:rPr>
          <w:rFonts w:eastAsia="Arial" w:cs="Arial"/>
          <w:b/>
          <w:color w:val="000000"/>
          <w:sz w:val="22"/>
          <w:szCs w:val="22"/>
        </w:rPr>
      </w:pPr>
      <w:r>
        <w:rPr>
          <w:rFonts w:eastAsia="Arial" w:cs="Arial"/>
          <w:b/>
          <w:color w:val="000000"/>
          <w:sz w:val="22"/>
          <w:szCs w:val="22"/>
        </w:rPr>
        <w:t xml:space="preserve">Second level heading [Second level heading style] </w:t>
      </w:r>
    </w:p>
    <w:p w14:paraId="0000002C" w14:textId="77777777" w:rsidR="00C92DC2" w:rsidRDefault="00C92DC2">
      <w:pPr>
        <w:widowControl w:val="0"/>
        <w:ind w:firstLine="1"/>
        <w:rPr>
          <w:rFonts w:ascii="Times New Roman" w:hAnsi="Times New Roman"/>
          <w:sz w:val="22"/>
          <w:szCs w:val="22"/>
        </w:rPr>
      </w:pPr>
    </w:p>
    <w:p w14:paraId="0000002D"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 xml:space="preserve">Put a blank line before and after the second level heading. </w:t>
      </w:r>
      <w:r>
        <w:rPr>
          <w:rFonts w:ascii="Times New Roman" w:hAnsi="Times New Roman"/>
          <w:b/>
          <w:color w:val="000000"/>
          <w:sz w:val="22"/>
          <w:szCs w:val="22"/>
        </w:rPr>
        <w:t>[Paper body style]</w:t>
      </w:r>
    </w:p>
    <w:p w14:paraId="0000002E" w14:textId="77777777" w:rsidR="00C92DC2" w:rsidRDefault="00C92DC2">
      <w:pPr>
        <w:widowControl w:val="0"/>
        <w:ind w:firstLine="1"/>
        <w:rPr>
          <w:rFonts w:ascii="Times New Roman" w:hAnsi="Times New Roman"/>
          <w:sz w:val="22"/>
          <w:szCs w:val="22"/>
        </w:rPr>
      </w:pPr>
    </w:p>
    <w:p w14:paraId="0000002F" w14:textId="77777777" w:rsidR="00C92DC2" w:rsidRDefault="000345ED">
      <w:pPr>
        <w:widowControl w:val="0"/>
        <w:pBdr>
          <w:top w:val="nil"/>
          <w:left w:val="nil"/>
          <w:bottom w:val="nil"/>
          <w:right w:val="nil"/>
          <w:between w:val="nil"/>
        </w:pBdr>
        <w:ind w:firstLine="1"/>
        <w:rPr>
          <w:rFonts w:ascii="Times New Roman" w:hAnsi="Times New Roman"/>
          <w:i/>
          <w:color w:val="000000"/>
          <w:sz w:val="22"/>
          <w:szCs w:val="22"/>
        </w:rPr>
      </w:pPr>
      <w:r>
        <w:rPr>
          <w:rFonts w:ascii="Times New Roman" w:hAnsi="Times New Roman"/>
          <w:i/>
          <w:color w:val="000000"/>
          <w:sz w:val="22"/>
          <w:szCs w:val="22"/>
        </w:rPr>
        <w:t xml:space="preserve">Third level heading </w:t>
      </w:r>
      <w:r>
        <w:rPr>
          <w:rFonts w:ascii="Times New Roman" w:hAnsi="Times New Roman"/>
          <w:b/>
          <w:i/>
          <w:color w:val="000000"/>
          <w:sz w:val="22"/>
          <w:szCs w:val="22"/>
        </w:rPr>
        <w:t>[Third level heading style]</w:t>
      </w:r>
    </w:p>
    <w:p w14:paraId="00000030"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Do not include a blank line after a third level heading. Use bulleted or numbered lists in preference to third level headings wh</w:t>
      </w:r>
      <w:r>
        <w:rPr>
          <w:rFonts w:ascii="Times New Roman" w:hAnsi="Times New Roman"/>
          <w:color w:val="000000"/>
          <w:sz w:val="22"/>
          <w:szCs w:val="22"/>
        </w:rPr>
        <w:t xml:space="preserve">ere possible. </w:t>
      </w:r>
      <w:r>
        <w:rPr>
          <w:rFonts w:ascii="Times New Roman" w:hAnsi="Times New Roman"/>
          <w:b/>
          <w:color w:val="000000"/>
          <w:sz w:val="22"/>
          <w:szCs w:val="22"/>
        </w:rPr>
        <w:t xml:space="preserve">[Paper body style] </w:t>
      </w:r>
    </w:p>
    <w:p w14:paraId="00000031" w14:textId="77777777" w:rsidR="00C92DC2" w:rsidRDefault="00C92DC2">
      <w:pPr>
        <w:widowControl w:val="0"/>
        <w:ind w:firstLine="1"/>
        <w:rPr>
          <w:rFonts w:ascii="Times New Roman" w:hAnsi="Times New Roman"/>
          <w:sz w:val="22"/>
          <w:szCs w:val="22"/>
        </w:rPr>
      </w:pPr>
    </w:p>
    <w:p w14:paraId="00000032" w14:textId="77777777" w:rsidR="00C92DC2" w:rsidRDefault="000345ED">
      <w:pPr>
        <w:widowControl w:val="0"/>
        <w:pBdr>
          <w:top w:val="nil"/>
          <w:left w:val="nil"/>
          <w:bottom w:val="nil"/>
          <w:right w:val="nil"/>
          <w:between w:val="nil"/>
        </w:pBdr>
        <w:ind w:left="567" w:right="559" w:firstLine="1"/>
        <w:rPr>
          <w:rFonts w:ascii="Times New Roman" w:hAnsi="Times New Roman"/>
          <w:color w:val="000000"/>
          <w:sz w:val="22"/>
          <w:szCs w:val="22"/>
        </w:rPr>
      </w:pPr>
      <w:r>
        <w:rPr>
          <w:rFonts w:ascii="Times New Roman" w:hAnsi="Times New Roman"/>
          <w:color w:val="000000"/>
          <w:sz w:val="22"/>
          <w:szCs w:val="22"/>
        </w:rPr>
        <w:t>[This is a quotation] Use Times New Roman 11 point, left aligned, single-spaced, indented 1.0 cm left and right, not italicized, without quote marks, one blank line before and after. Indents may be varied slightly from 1.0 cm to improve the fit. Referencin</w:t>
      </w:r>
      <w:r>
        <w:rPr>
          <w:rFonts w:ascii="Times New Roman" w:hAnsi="Times New Roman"/>
          <w:color w:val="000000"/>
          <w:sz w:val="22"/>
          <w:szCs w:val="22"/>
        </w:rPr>
        <w:t>g for the quotation may be given in the running text immediately before the quotation, or may be appended to the end of the quotation. In general, very short quotations using only a few words should be given with quote marks in your running text, whilst on</w:t>
      </w:r>
      <w:r>
        <w:rPr>
          <w:rFonts w:ascii="Times New Roman" w:hAnsi="Times New Roman"/>
          <w:color w:val="000000"/>
          <w:sz w:val="22"/>
          <w:szCs w:val="22"/>
        </w:rPr>
        <w:t xml:space="preserve">ly longer quotations using a line or more should be formatted as quotations. (Reference) </w:t>
      </w:r>
      <w:r>
        <w:rPr>
          <w:rFonts w:ascii="Times New Roman" w:hAnsi="Times New Roman"/>
          <w:b/>
          <w:color w:val="000000"/>
          <w:sz w:val="22"/>
          <w:szCs w:val="22"/>
        </w:rPr>
        <w:t>[Quotation style]</w:t>
      </w:r>
    </w:p>
    <w:p w14:paraId="00000033" w14:textId="77777777" w:rsidR="00C92DC2" w:rsidRDefault="00C92DC2">
      <w:pPr>
        <w:widowControl w:val="0"/>
        <w:ind w:firstLine="1"/>
        <w:rPr>
          <w:rFonts w:ascii="Times New Roman" w:hAnsi="Times New Roman"/>
          <w:sz w:val="22"/>
          <w:szCs w:val="22"/>
        </w:rPr>
      </w:pPr>
    </w:p>
    <w:p w14:paraId="00000034"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 xml:space="preserve">This is a bulleted list: </w:t>
      </w:r>
    </w:p>
    <w:p w14:paraId="00000035" w14:textId="77777777" w:rsidR="00C92DC2" w:rsidRDefault="00C92DC2">
      <w:pPr>
        <w:widowControl w:val="0"/>
        <w:ind w:firstLine="1"/>
        <w:rPr>
          <w:rFonts w:ascii="Times New Roman" w:hAnsi="Times New Roman"/>
          <w:sz w:val="18"/>
          <w:szCs w:val="18"/>
        </w:rPr>
      </w:pPr>
    </w:p>
    <w:p w14:paraId="00000036" w14:textId="77777777" w:rsidR="00C92DC2" w:rsidRDefault="000345ED">
      <w:pPr>
        <w:widowControl w:val="0"/>
        <w:numPr>
          <w:ilvl w:val="0"/>
          <w:numId w:val="3"/>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Times New Roman 11 point </w:t>
      </w:r>
    </w:p>
    <w:p w14:paraId="00000037" w14:textId="77777777" w:rsidR="00C92DC2" w:rsidRDefault="000345ED">
      <w:pPr>
        <w:widowControl w:val="0"/>
        <w:numPr>
          <w:ilvl w:val="0"/>
          <w:numId w:val="3"/>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Left aligned, single spaced</w:t>
      </w:r>
    </w:p>
    <w:p w14:paraId="00000038" w14:textId="77777777" w:rsidR="00C92DC2" w:rsidRDefault="000345ED">
      <w:pPr>
        <w:widowControl w:val="0"/>
        <w:numPr>
          <w:ilvl w:val="0"/>
          <w:numId w:val="3"/>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No indents except a hanging indent 0.5 </w:t>
      </w:r>
      <w:proofErr w:type="gramStart"/>
      <w:r>
        <w:rPr>
          <w:rFonts w:ascii="Times New Roman" w:hAnsi="Times New Roman"/>
          <w:color w:val="000000"/>
          <w:sz w:val="22"/>
          <w:szCs w:val="22"/>
        </w:rPr>
        <w:t>cm</w:t>
      </w:r>
      <w:r>
        <w:rPr>
          <w:rFonts w:ascii="Times New Roman" w:hAnsi="Times New Roman"/>
          <w:b/>
          <w:color w:val="000000"/>
          <w:sz w:val="22"/>
          <w:szCs w:val="22"/>
        </w:rPr>
        <w:t>.[</w:t>
      </w:r>
      <w:proofErr w:type="gramEnd"/>
      <w:r>
        <w:rPr>
          <w:rFonts w:ascii="Times New Roman" w:hAnsi="Times New Roman"/>
          <w:b/>
          <w:color w:val="000000"/>
          <w:sz w:val="22"/>
          <w:szCs w:val="22"/>
        </w:rPr>
        <w:t>Bulleted List style]</w:t>
      </w:r>
    </w:p>
    <w:p w14:paraId="00000039" w14:textId="77777777" w:rsidR="00C92DC2" w:rsidRDefault="00C92DC2">
      <w:pPr>
        <w:widowControl w:val="0"/>
        <w:ind w:firstLine="1"/>
        <w:rPr>
          <w:rFonts w:ascii="Times New Roman" w:hAnsi="Times New Roman"/>
          <w:sz w:val="22"/>
          <w:szCs w:val="22"/>
        </w:rPr>
      </w:pPr>
    </w:p>
    <w:p w14:paraId="0000003A"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 xml:space="preserve">This is an ordered list: </w:t>
      </w:r>
    </w:p>
    <w:p w14:paraId="0000003B" w14:textId="77777777" w:rsidR="00C92DC2" w:rsidRDefault="00C92DC2">
      <w:pPr>
        <w:widowControl w:val="0"/>
        <w:ind w:firstLine="1"/>
        <w:rPr>
          <w:rFonts w:ascii="Times New Roman" w:hAnsi="Times New Roman"/>
          <w:sz w:val="18"/>
          <w:szCs w:val="18"/>
        </w:rPr>
      </w:pPr>
    </w:p>
    <w:p w14:paraId="0000003C" w14:textId="77777777" w:rsidR="00C92DC2" w:rsidRDefault="000345ED">
      <w:pPr>
        <w:widowControl w:val="0"/>
        <w:numPr>
          <w:ilvl w:val="0"/>
          <w:numId w:val="1"/>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Times New Roman 11 point </w:t>
      </w:r>
    </w:p>
    <w:p w14:paraId="0000003D" w14:textId="77777777" w:rsidR="00C92DC2" w:rsidRDefault="000345ED">
      <w:pPr>
        <w:widowControl w:val="0"/>
        <w:numPr>
          <w:ilvl w:val="0"/>
          <w:numId w:val="1"/>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Left aligned, single spaced </w:t>
      </w:r>
    </w:p>
    <w:p w14:paraId="0000003E" w14:textId="77777777" w:rsidR="00C92DC2" w:rsidRDefault="000345ED">
      <w:pPr>
        <w:widowControl w:val="0"/>
        <w:numPr>
          <w:ilvl w:val="0"/>
          <w:numId w:val="1"/>
        </w:numPr>
        <w:pBdr>
          <w:top w:val="nil"/>
          <w:left w:val="nil"/>
          <w:bottom w:val="nil"/>
          <w:right w:val="nil"/>
          <w:between w:val="nil"/>
        </w:pBdr>
        <w:rPr>
          <w:rFonts w:ascii="Times New Roman" w:hAnsi="Times New Roman"/>
          <w:color w:val="000000"/>
          <w:sz w:val="22"/>
          <w:szCs w:val="22"/>
        </w:rPr>
      </w:pPr>
      <w:r>
        <w:rPr>
          <w:rFonts w:ascii="Times New Roman" w:hAnsi="Times New Roman"/>
          <w:color w:val="000000"/>
          <w:sz w:val="22"/>
          <w:szCs w:val="22"/>
        </w:rPr>
        <w:t xml:space="preserve">No indents except a hanging indent 0.5 cm. Indentation may be varied slightly to improve the fit. </w:t>
      </w:r>
    </w:p>
    <w:p w14:paraId="0000003F" w14:textId="77777777" w:rsidR="00C92DC2" w:rsidRDefault="000345ED">
      <w:pPr>
        <w:widowControl w:val="0"/>
        <w:numPr>
          <w:ilvl w:val="0"/>
          <w:numId w:val="1"/>
        </w:numPr>
        <w:pBdr>
          <w:top w:val="nil"/>
          <w:left w:val="nil"/>
          <w:bottom w:val="nil"/>
          <w:right w:val="nil"/>
          <w:between w:val="nil"/>
        </w:pBdr>
        <w:jc w:val="center"/>
      </w:pPr>
      <w:r>
        <w:rPr>
          <w:rFonts w:ascii="Times New Roman" w:hAnsi="Times New Roman"/>
          <w:color w:val="000000"/>
          <w:sz w:val="22"/>
          <w:szCs w:val="22"/>
        </w:rPr>
        <w:t xml:space="preserve">Select only from these kinds of ordering: 1. 2. 3 alternatively, </w:t>
      </w:r>
      <w:proofErr w:type="spellStart"/>
      <w:r>
        <w:rPr>
          <w:rFonts w:ascii="Times New Roman" w:hAnsi="Times New Roman"/>
          <w:color w:val="000000"/>
          <w:sz w:val="22"/>
          <w:szCs w:val="22"/>
        </w:rPr>
        <w:t>i</w:t>
      </w:r>
      <w:proofErr w:type="spellEnd"/>
      <w:r>
        <w:rPr>
          <w:rFonts w:ascii="Times New Roman" w:hAnsi="Times New Roman"/>
          <w:color w:val="000000"/>
          <w:sz w:val="22"/>
          <w:szCs w:val="22"/>
        </w:rPr>
        <w:t xml:space="preserve">. ii. iii, or a. b. c </w:t>
      </w:r>
      <w:sdt>
        <w:sdtPr>
          <w:tag w:val="goog_rdk_5"/>
          <w:id w:val="875353741"/>
        </w:sdtPr>
        <w:sdtEndPr/>
        <w:sdtContent/>
      </w:sdt>
      <w:r>
        <w:rPr>
          <w:rFonts w:ascii="Times New Roman" w:hAnsi="Times New Roman"/>
          <w:noProof/>
          <w:color w:val="000000"/>
          <w:szCs w:val="20"/>
        </w:rPr>
        <w:lastRenderedPageBreak/>
        <w:drawing>
          <wp:inline distT="0" distB="0" distL="0" distR="0">
            <wp:extent cx="4181917" cy="2401824"/>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1917" cy="2401824"/>
                    </a:xfrm>
                    <a:prstGeom prst="rect">
                      <a:avLst/>
                    </a:prstGeom>
                    <a:ln/>
                  </pic:spPr>
                </pic:pic>
              </a:graphicData>
            </a:graphic>
          </wp:inline>
        </w:drawing>
      </w:r>
    </w:p>
    <w:p w14:paraId="00000040" w14:textId="77777777" w:rsidR="00C92DC2" w:rsidRDefault="00C92DC2">
      <w:pPr>
        <w:widowControl w:val="0"/>
        <w:ind w:firstLine="1"/>
        <w:jc w:val="center"/>
        <w:rPr>
          <w:rFonts w:ascii="Times New Roman" w:hAnsi="Times New Roman"/>
        </w:rPr>
      </w:pPr>
    </w:p>
    <w:p w14:paraId="00000041" w14:textId="77777777" w:rsidR="00C92DC2" w:rsidRDefault="00C92DC2">
      <w:pPr>
        <w:widowControl w:val="0"/>
        <w:ind w:firstLine="1"/>
        <w:jc w:val="center"/>
        <w:rPr>
          <w:rFonts w:ascii="Times New Roman" w:hAnsi="Times New Roman"/>
          <w:sz w:val="16"/>
          <w:szCs w:val="16"/>
        </w:rPr>
      </w:pPr>
    </w:p>
    <w:p w14:paraId="00000042" w14:textId="77777777" w:rsidR="00C92DC2" w:rsidRDefault="000345ED">
      <w:pPr>
        <w:widowControl w:val="0"/>
        <w:pBdr>
          <w:top w:val="nil"/>
          <w:left w:val="nil"/>
          <w:bottom w:val="nil"/>
          <w:right w:val="nil"/>
          <w:between w:val="nil"/>
        </w:pBdr>
        <w:ind w:firstLine="1"/>
        <w:jc w:val="center"/>
        <w:rPr>
          <w:rFonts w:ascii="Times New Roman" w:hAnsi="Times New Roman"/>
          <w:b/>
          <w:color w:val="000000"/>
          <w:sz w:val="22"/>
          <w:szCs w:val="22"/>
        </w:rPr>
      </w:pPr>
      <w:r>
        <w:rPr>
          <w:rFonts w:ascii="Times New Roman" w:hAnsi="Times New Roman"/>
          <w:b/>
          <w:color w:val="000000"/>
          <w:sz w:val="22"/>
          <w:szCs w:val="22"/>
        </w:rPr>
        <w:t>Figure 1: Sample of a figure (legend is below figure) [Figur</w:t>
      </w:r>
      <w:r>
        <w:rPr>
          <w:rFonts w:ascii="Times New Roman" w:hAnsi="Times New Roman"/>
          <w:b/>
          <w:color w:val="000000"/>
          <w:sz w:val="22"/>
          <w:szCs w:val="22"/>
        </w:rPr>
        <w:t>e style]</w:t>
      </w:r>
    </w:p>
    <w:p w14:paraId="00000043" w14:textId="77777777" w:rsidR="00C92DC2" w:rsidRDefault="00C92DC2">
      <w:pPr>
        <w:widowControl w:val="0"/>
        <w:ind w:firstLine="1"/>
        <w:rPr>
          <w:rFonts w:ascii="Times New Roman" w:hAnsi="Times New Roman"/>
        </w:rPr>
      </w:pPr>
    </w:p>
    <w:p w14:paraId="00000044"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 xml:space="preserve">Figures must be placed in their correct location in your running text. All figures should be included in your Word file, and not in separate graphic or drawing package format. </w:t>
      </w:r>
      <w:proofErr w:type="spellStart"/>
      <w:r>
        <w:rPr>
          <w:rFonts w:ascii="Times New Roman" w:hAnsi="Times New Roman"/>
          <w:color w:val="000000"/>
          <w:sz w:val="22"/>
          <w:szCs w:val="22"/>
        </w:rPr>
        <w:t>Labeling</w:t>
      </w:r>
      <w:proofErr w:type="spellEnd"/>
      <w:r>
        <w:rPr>
          <w:rFonts w:ascii="Times New Roman" w:hAnsi="Times New Roman"/>
          <w:color w:val="000000"/>
          <w:sz w:val="22"/>
          <w:szCs w:val="22"/>
        </w:rPr>
        <w:t xml:space="preserve"> should be consistent with the fonts used in the text of your paper, i.e</w:t>
      </w:r>
      <w:r>
        <w:rPr>
          <w:rFonts w:ascii="Times New Roman" w:hAnsi="Times New Roman"/>
          <w:color w:val="000000"/>
          <w:sz w:val="22"/>
          <w:szCs w:val="22"/>
        </w:rPr>
        <w:t xml:space="preserve">., Times New Roman. Number sequentially, Figure 1, Figure 2, etc. Do not use variations such as Figure 1a, 1b. </w:t>
      </w:r>
    </w:p>
    <w:p w14:paraId="00000045" w14:textId="77777777" w:rsidR="00C92DC2" w:rsidRDefault="00C92DC2">
      <w:pPr>
        <w:widowControl w:val="0"/>
        <w:pBdr>
          <w:top w:val="nil"/>
          <w:left w:val="nil"/>
          <w:bottom w:val="nil"/>
          <w:right w:val="nil"/>
          <w:between w:val="nil"/>
        </w:pBdr>
        <w:ind w:firstLine="1"/>
        <w:rPr>
          <w:rFonts w:ascii="Times New Roman" w:hAnsi="Times New Roman"/>
          <w:color w:val="000000"/>
          <w:sz w:val="22"/>
          <w:szCs w:val="22"/>
        </w:rPr>
      </w:pPr>
    </w:p>
    <w:p w14:paraId="00000046" w14:textId="77777777" w:rsidR="00C92DC2" w:rsidRDefault="000345ED">
      <w:pPr>
        <w:widowControl w:val="0"/>
        <w:pBdr>
          <w:top w:val="nil"/>
          <w:left w:val="nil"/>
          <w:bottom w:val="nil"/>
          <w:right w:val="nil"/>
          <w:between w:val="nil"/>
        </w:pBdr>
        <w:ind w:firstLine="1"/>
        <w:rPr>
          <w:rFonts w:ascii="Times New Roman" w:hAnsi="Times New Roman"/>
          <w:b/>
          <w:color w:val="000000"/>
          <w:sz w:val="22"/>
          <w:szCs w:val="22"/>
        </w:rPr>
      </w:pPr>
      <w:r>
        <w:rPr>
          <w:rFonts w:ascii="Times New Roman" w:hAnsi="Times New Roman"/>
          <w:b/>
          <w:color w:val="000000"/>
          <w:sz w:val="22"/>
          <w:szCs w:val="22"/>
        </w:rPr>
        <w:t>Tables and figures</w:t>
      </w:r>
    </w:p>
    <w:p w14:paraId="00000047" w14:textId="77777777" w:rsidR="00C92DC2" w:rsidRDefault="000345ED">
      <w:pPr>
        <w:widowControl w:val="0"/>
        <w:pBdr>
          <w:top w:val="nil"/>
          <w:left w:val="nil"/>
          <w:bottom w:val="nil"/>
          <w:right w:val="nil"/>
          <w:between w:val="nil"/>
        </w:pBdr>
        <w:ind w:firstLine="1"/>
        <w:rPr>
          <w:rFonts w:ascii="Times New Roman" w:hAnsi="Times New Roman"/>
          <w:color w:val="000000"/>
          <w:sz w:val="22"/>
          <w:szCs w:val="22"/>
        </w:rPr>
      </w:pPr>
      <w:r>
        <w:rPr>
          <w:rFonts w:ascii="Times New Roman" w:hAnsi="Times New Roman"/>
          <w:color w:val="000000"/>
          <w:sz w:val="22"/>
          <w:szCs w:val="22"/>
        </w:rPr>
        <w:t xml:space="preserve">Each table should have a descriptive title (using the current style) and each column an appropriate heading. In general, use Times New Roman 11 point and other body text specifications for all text within a table and its title, though reduced point may be </w:t>
      </w:r>
      <w:r>
        <w:rPr>
          <w:rFonts w:ascii="Times New Roman" w:hAnsi="Times New Roman"/>
          <w:color w:val="000000"/>
          <w:sz w:val="22"/>
          <w:szCs w:val="22"/>
        </w:rPr>
        <w:t>used as required for narrow columns. Tables should have a title with consecutive numbering</w:t>
      </w:r>
    </w:p>
    <w:p w14:paraId="00000048" w14:textId="77777777" w:rsidR="00C92DC2" w:rsidRDefault="00C92DC2">
      <w:pPr>
        <w:widowControl w:val="0"/>
        <w:pBdr>
          <w:top w:val="nil"/>
          <w:left w:val="nil"/>
          <w:bottom w:val="nil"/>
          <w:right w:val="nil"/>
          <w:between w:val="nil"/>
        </w:pBdr>
        <w:spacing w:after="120"/>
        <w:ind w:firstLine="1"/>
        <w:rPr>
          <w:rFonts w:ascii="Times New Roman" w:hAnsi="Times New Roman"/>
          <w:color w:val="000000"/>
          <w:sz w:val="22"/>
          <w:szCs w:val="22"/>
        </w:rPr>
      </w:pPr>
    </w:p>
    <w:p w14:paraId="00000049" w14:textId="77777777" w:rsidR="00C92DC2" w:rsidRDefault="000345ED">
      <w:pPr>
        <w:widowControl w:val="0"/>
        <w:pBdr>
          <w:top w:val="nil"/>
          <w:left w:val="nil"/>
          <w:bottom w:val="nil"/>
          <w:right w:val="nil"/>
          <w:between w:val="nil"/>
        </w:pBdr>
        <w:spacing w:after="120"/>
        <w:ind w:firstLine="1"/>
        <w:rPr>
          <w:rFonts w:ascii="Times New Roman" w:hAnsi="Times New Roman"/>
          <w:color w:val="000000"/>
          <w:sz w:val="28"/>
          <w:szCs w:val="28"/>
        </w:rPr>
      </w:pPr>
      <w:bookmarkStart w:id="1" w:name="_heading=h.gjdgxs" w:colFirst="0" w:colLast="0"/>
      <w:bookmarkEnd w:id="1"/>
      <w:r>
        <w:rPr>
          <w:rFonts w:ascii="Times New Roman" w:hAnsi="Times New Roman"/>
          <w:b/>
          <w:color w:val="000000"/>
          <w:sz w:val="22"/>
          <w:szCs w:val="22"/>
        </w:rPr>
        <w:t xml:space="preserve">Table 1 </w:t>
      </w:r>
      <w:r>
        <w:rPr>
          <w:rFonts w:ascii="Times New Roman" w:hAnsi="Times New Roman"/>
          <w:b/>
          <w:color w:val="000000"/>
          <w:sz w:val="22"/>
          <w:szCs w:val="22"/>
        </w:rPr>
        <w:tab/>
        <w:t xml:space="preserve">Table layout. </w:t>
      </w:r>
      <w:r>
        <w:rPr>
          <w:rFonts w:ascii="Times New Roman" w:hAnsi="Times New Roman"/>
          <w:b/>
          <w:color w:val="FF0000"/>
          <w:sz w:val="22"/>
          <w:szCs w:val="22"/>
        </w:rPr>
        <w:t>[Table title placed above]</w:t>
      </w:r>
    </w:p>
    <w:tbl>
      <w:tblPr>
        <w:tblStyle w:val="a"/>
        <w:tblW w:w="8129" w:type="dxa"/>
        <w:jc w:val="center"/>
        <w:tblLayout w:type="fixed"/>
        <w:tblLook w:val="0400" w:firstRow="0" w:lastRow="0" w:firstColumn="0" w:lastColumn="0" w:noHBand="0" w:noVBand="1"/>
      </w:tblPr>
      <w:tblGrid>
        <w:gridCol w:w="4742"/>
        <w:gridCol w:w="1683"/>
        <w:gridCol w:w="1704"/>
      </w:tblGrid>
      <w:tr w:rsidR="00C92DC2" w14:paraId="0298E53B" w14:textId="77777777">
        <w:trPr>
          <w:trHeight w:val="260"/>
          <w:jc w:val="center"/>
        </w:trPr>
        <w:tc>
          <w:tcPr>
            <w:tcW w:w="4742" w:type="dxa"/>
            <w:tcBorders>
              <w:top w:val="single" w:sz="4" w:space="0" w:color="000000"/>
              <w:bottom w:val="single" w:sz="4" w:space="0" w:color="000000"/>
            </w:tcBorders>
            <w:tcMar>
              <w:top w:w="0" w:type="dxa"/>
              <w:left w:w="108" w:type="dxa"/>
              <w:bottom w:w="0" w:type="dxa"/>
              <w:right w:w="108" w:type="dxa"/>
            </w:tcMar>
          </w:tcPr>
          <w:p w14:paraId="0000004A" w14:textId="77777777" w:rsidR="00C92DC2" w:rsidRDefault="000345ED">
            <w:pPr>
              <w:spacing w:after="120"/>
              <w:rPr>
                <w:rFonts w:ascii="Times New Roman" w:hAnsi="Times New Roman"/>
                <w:sz w:val="24"/>
              </w:rPr>
            </w:pPr>
            <w:r>
              <w:rPr>
                <w:rFonts w:ascii="Times New Roman" w:hAnsi="Times New Roman"/>
                <w:color w:val="000000"/>
              </w:rPr>
              <w:t xml:space="preserve">Table Rows </w:t>
            </w:r>
            <w:r>
              <w:rPr>
                <w:rFonts w:ascii="Times New Roman" w:hAnsi="Times New Roman"/>
                <w:color w:val="FF0000"/>
              </w:rPr>
              <w:t>[ Table content]</w:t>
            </w:r>
          </w:p>
        </w:tc>
        <w:tc>
          <w:tcPr>
            <w:tcW w:w="1683" w:type="dxa"/>
            <w:tcBorders>
              <w:top w:val="single" w:sz="4" w:space="0" w:color="000000"/>
              <w:bottom w:val="single" w:sz="4" w:space="0" w:color="000000"/>
            </w:tcBorders>
            <w:tcMar>
              <w:top w:w="0" w:type="dxa"/>
              <w:left w:w="108" w:type="dxa"/>
              <w:bottom w:w="0" w:type="dxa"/>
              <w:right w:w="108" w:type="dxa"/>
            </w:tcMar>
          </w:tcPr>
          <w:p w14:paraId="0000004B" w14:textId="77777777" w:rsidR="00C92DC2" w:rsidRDefault="000345ED">
            <w:pPr>
              <w:spacing w:after="120"/>
              <w:jc w:val="center"/>
              <w:rPr>
                <w:rFonts w:ascii="Times New Roman" w:hAnsi="Times New Roman"/>
                <w:sz w:val="24"/>
              </w:rPr>
            </w:pPr>
            <w:r>
              <w:rPr>
                <w:rFonts w:ascii="Times New Roman" w:hAnsi="Times New Roman"/>
                <w:color w:val="000000"/>
              </w:rPr>
              <w:t>Cell one</w:t>
            </w:r>
          </w:p>
        </w:tc>
        <w:tc>
          <w:tcPr>
            <w:tcW w:w="1704" w:type="dxa"/>
            <w:tcBorders>
              <w:top w:val="single" w:sz="4" w:space="0" w:color="000000"/>
              <w:bottom w:val="single" w:sz="4" w:space="0" w:color="000000"/>
            </w:tcBorders>
            <w:tcMar>
              <w:top w:w="0" w:type="dxa"/>
              <w:left w:w="108" w:type="dxa"/>
              <w:bottom w:w="0" w:type="dxa"/>
              <w:right w:w="108" w:type="dxa"/>
            </w:tcMar>
          </w:tcPr>
          <w:p w14:paraId="0000004C" w14:textId="77777777" w:rsidR="00C92DC2" w:rsidRDefault="000345ED">
            <w:pPr>
              <w:spacing w:after="120"/>
              <w:jc w:val="center"/>
              <w:rPr>
                <w:rFonts w:ascii="Times New Roman" w:hAnsi="Times New Roman"/>
                <w:sz w:val="24"/>
              </w:rPr>
            </w:pPr>
            <w:r>
              <w:rPr>
                <w:rFonts w:ascii="Times New Roman" w:hAnsi="Times New Roman"/>
                <w:color w:val="000000"/>
              </w:rPr>
              <w:t>Cell two</w:t>
            </w:r>
          </w:p>
        </w:tc>
      </w:tr>
      <w:tr w:rsidR="00C92DC2" w14:paraId="3E9EC952" w14:textId="77777777">
        <w:trPr>
          <w:trHeight w:val="280"/>
          <w:jc w:val="center"/>
        </w:trPr>
        <w:tc>
          <w:tcPr>
            <w:tcW w:w="4742" w:type="dxa"/>
            <w:tcBorders>
              <w:top w:val="single" w:sz="4" w:space="0" w:color="000000"/>
              <w:bottom w:val="single" w:sz="4" w:space="0" w:color="000000"/>
            </w:tcBorders>
            <w:tcMar>
              <w:top w:w="0" w:type="dxa"/>
              <w:left w:w="108" w:type="dxa"/>
              <w:bottom w:w="0" w:type="dxa"/>
              <w:right w:w="108" w:type="dxa"/>
            </w:tcMar>
          </w:tcPr>
          <w:p w14:paraId="0000004D" w14:textId="77777777" w:rsidR="00C92DC2" w:rsidRDefault="000345ED">
            <w:pPr>
              <w:spacing w:before="40" w:after="120"/>
              <w:rPr>
                <w:rFonts w:ascii="Times New Roman" w:hAnsi="Times New Roman"/>
                <w:sz w:val="24"/>
              </w:rPr>
            </w:pPr>
            <w:r>
              <w:rPr>
                <w:rFonts w:ascii="Times New Roman" w:hAnsi="Times New Roman"/>
                <w:color w:val="000000"/>
              </w:rPr>
              <w:t>Second Row</w:t>
            </w:r>
          </w:p>
        </w:tc>
        <w:tc>
          <w:tcPr>
            <w:tcW w:w="1683" w:type="dxa"/>
            <w:tcBorders>
              <w:top w:val="single" w:sz="4" w:space="0" w:color="000000"/>
              <w:bottom w:val="single" w:sz="4" w:space="0" w:color="000000"/>
            </w:tcBorders>
            <w:tcMar>
              <w:top w:w="0" w:type="dxa"/>
              <w:left w:w="108" w:type="dxa"/>
              <w:bottom w:w="0" w:type="dxa"/>
              <w:right w:w="108" w:type="dxa"/>
            </w:tcMar>
          </w:tcPr>
          <w:p w14:paraId="0000004E" w14:textId="77777777" w:rsidR="00C92DC2" w:rsidRDefault="000345ED">
            <w:pPr>
              <w:spacing w:before="40" w:after="120"/>
              <w:jc w:val="center"/>
              <w:rPr>
                <w:rFonts w:ascii="Times New Roman" w:hAnsi="Times New Roman"/>
                <w:sz w:val="24"/>
              </w:rPr>
            </w:pPr>
            <w:r>
              <w:rPr>
                <w:rFonts w:ascii="Times New Roman" w:hAnsi="Times New Roman"/>
                <w:color w:val="000000"/>
              </w:rPr>
              <w:t>1</w:t>
            </w:r>
          </w:p>
        </w:tc>
        <w:tc>
          <w:tcPr>
            <w:tcW w:w="1704" w:type="dxa"/>
            <w:tcBorders>
              <w:top w:val="single" w:sz="4" w:space="0" w:color="000000"/>
              <w:bottom w:val="single" w:sz="4" w:space="0" w:color="000000"/>
            </w:tcBorders>
            <w:tcMar>
              <w:top w:w="0" w:type="dxa"/>
              <w:left w:w="108" w:type="dxa"/>
              <w:bottom w:w="0" w:type="dxa"/>
              <w:right w:w="108" w:type="dxa"/>
            </w:tcMar>
          </w:tcPr>
          <w:p w14:paraId="0000004F" w14:textId="77777777" w:rsidR="00C92DC2" w:rsidRDefault="000345ED">
            <w:pPr>
              <w:spacing w:before="40" w:after="120"/>
              <w:jc w:val="center"/>
              <w:rPr>
                <w:rFonts w:ascii="Times New Roman" w:hAnsi="Times New Roman"/>
                <w:sz w:val="24"/>
              </w:rPr>
            </w:pPr>
            <w:r>
              <w:rPr>
                <w:rFonts w:ascii="Times New Roman" w:hAnsi="Times New Roman"/>
                <w:color w:val="000000"/>
              </w:rPr>
              <w:t>2</w:t>
            </w:r>
          </w:p>
        </w:tc>
      </w:tr>
      <w:tr w:rsidR="00C92DC2" w14:paraId="6C9E342B" w14:textId="77777777">
        <w:trPr>
          <w:trHeight w:val="260"/>
          <w:jc w:val="center"/>
        </w:trPr>
        <w:tc>
          <w:tcPr>
            <w:tcW w:w="4742" w:type="dxa"/>
            <w:tcBorders>
              <w:top w:val="single" w:sz="4" w:space="0" w:color="000000"/>
              <w:bottom w:val="single" w:sz="4" w:space="0" w:color="000000"/>
            </w:tcBorders>
            <w:tcMar>
              <w:top w:w="0" w:type="dxa"/>
              <w:left w:w="108" w:type="dxa"/>
              <w:bottom w:w="0" w:type="dxa"/>
              <w:right w:w="108" w:type="dxa"/>
            </w:tcMar>
          </w:tcPr>
          <w:p w14:paraId="00000050" w14:textId="77777777" w:rsidR="00C92DC2" w:rsidRDefault="000345ED">
            <w:pPr>
              <w:spacing w:before="40" w:after="120"/>
              <w:rPr>
                <w:rFonts w:ascii="Times New Roman" w:hAnsi="Times New Roman"/>
                <w:sz w:val="24"/>
              </w:rPr>
            </w:pPr>
            <w:r>
              <w:rPr>
                <w:rFonts w:ascii="Times New Roman" w:hAnsi="Times New Roman"/>
                <w:color w:val="000000"/>
              </w:rPr>
              <w:t>Third Row</w:t>
            </w:r>
          </w:p>
        </w:tc>
        <w:tc>
          <w:tcPr>
            <w:tcW w:w="1683" w:type="dxa"/>
            <w:tcBorders>
              <w:top w:val="single" w:sz="4" w:space="0" w:color="000000"/>
              <w:bottom w:val="single" w:sz="4" w:space="0" w:color="000000"/>
            </w:tcBorders>
            <w:tcMar>
              <w:top w:w="0" w:type="dxa"/>
              <w:left w:w="108" w:type="dxa"/>
              <w:bottom w:w="0" w:type="dxa"/>
              <w:right w:w="108" w:type="dxa"/>
            </w:tcMar>
          </w:tcPr>
          <w:p w14:paraId="00000051" w14:textId="77777777" w:rsidR="00C92DC2" w:rsidRDefault="000345ED">
            <w:pPr>
              <w:spacing w:before="40" w:after="120"/>
              <w:jc w:val="center"/>
              <w:rPr>
                <w:rFonts w:ascii="Times New Roman" w:hAnsi="Times New Roman"/>
                <w:sz w:val="24"/>
              </w:rPr>
            </w:pPr>
            <w:r>
              <w:rPr>
                <w:rFonts w:ascii="Times New Roman" w:hAnsi="Times New Roman"/>
                <w:color w:val="000000"/>
              </w:rPr>
              <w:t>2</w:t>
            </w:r>
          </w:p>
        </w:tc>
        <w:tc>
          <w:tcPr>
            <w:tcW w:w="1704" w:type="dxa"/>
            <w:tcBorders>
              <w:top w:val="single" w:sz="4" w:space="0" w:color="000000"/>
              <w:bottom w:val="single" w:sz="4" w:space="0" w:color="000000"/>
            </w:tcBorders>
            <w:tcMar>
              <w:top w:w="0" w:type="dxa"/>
              <w:left w:w="108" w:type="dxa"/>
              <w:bottom w:w="0" w:type="dxa"/>
              <w:right w:w="108" w:type="dxa"/>
            </w:tcMar>
          </w:tcPr>
          <w:p w14:paraId="00000052" w14:textId="77777777" w:rsidR="00C92DC2" w:rsidRDefault="000345ED">
            <w:pPr>
              <w:spacing w:before="40" w:after="120"/>
              <w:jc w:val="center"/>
              <w:rPr>
                <w:rFonts w:ascii="Times New Roman" w:hAnsi="Times New Roman"/>
                <w:sz w:val="24"/>
              </w:rPr>
            </w:pPr>
            <w:r>
              <w:rPr>
                <w:rFonts w:ascii="Times New Roman" w:hAnsi="Times New Roman"/>
                <w:color w:val="000000"/>
              </w:rPr>
              <w:t>3</w:t>
            </w:r>
          </w:p>
        </w:tc>
      </w:tr>
      <w:tr w:rsidR="00C92DC2" w14:paraId="0C443D40" w14:textId="77777777">
        <w:trPr>
          <w:trHeight w:val="260"/>
          <w:jc w:val="center"/>
        </w:trPr>
        <w:tc>
          <w:tcPr>
            <w:tcW w:w="4742" w:type="dxa"/>
            <w:tcBorders>
              <w:top w:val="single" w:sz="4" w:space="0" w:color="000000"/>
              <w:bottom w:val="single" w:sz="4" w:space="0" w:color="000000"/>
            </w:tcBorders>
            <w:tcMar>
              <w:top w:w="0" w:type="dxa"/>
              <w:left w:w="108" w:type="dxa"/>
              <w:bottom w:w="0" w:type="dxa"/>
              <w:right w:w="108" w:type="dxa"/>
            </w:tcMar>
          </w:tcPr>
          <w:p w14:paraId="00000053" w14:textId="77777777" w:rsidR="00C92DC2" w:rsidRDefault="000345ED">
            <w:pPr>
              <w:spacing w:before="40" w:after="120"/>
              <w:rPr>
                <w:rFonts w:ascii="Times New Roman" w:hAnsi="Times New Roman"/>
                <w:sz w:val="24"/>
              </w:rPr>
            </w:pPr>
            <w:r>
              <w:rPr>
                <w:rFonts w:ascii="Times New Roman" w:hAnsi="Times New Roman"/>
                <w:color w:val="000000"/>
              </w:rPr>
              <w:t>Fourth Row</w:t>
            </w:r>
          </w:p>
        </w:tc>
        <w:tc>
          <w:tcPr>
            <w:tcW w:w="1683" w:type="dxa"/>
            <w:tcBorders>
              <w:top w:val="single" w:sz="4" w:space="0" w:color="000000"/>
              <w:bottom w:val="single" w:sz="4" w:space="0" w:color="000000"/>
            </w:tcBorders>
            <w:tcMar>
              <w:top w:w="0" w:type="dxa"/>
              <w:left w:w="108" w:type="dxa"/>
              <w:bottom w:w="0" w:type="dxa"/>
              <w:right w:w="108" w:type="dxa"/>
            </w:tcMar>
          </w:tcPr>
          <w:p w14:paraId="00000054" w14:textId="77777777" w:rsidR="00C92DC2" w:rsidRDefault="000345ED">
            <w:pPr>
              <w:spacing w:before="40" w:after="120"/>
              <w:jc w:val="center"/>
              <w:rPr>
                <w:rFonts w:ascii="Times New Roman" w:hAnsi="Times New Roman"/>
                <w:sz w:val="24"/>
              </w:rPr>
            </w:pPr>
            <w:r>
              <w:rPr>
                <w:rFonts w:ascii="Times New Roman" w:hAnsi="Times New Roman"/>
                <w:color w:val="000000"/>
              </w:rPr>
              <w:t>4</w:t>
            </w:r>
          </w:p>
        </w:tc>
        <w:tc>
          <w:tcPr>
            <w:tcW w:w="1704" w:type="dxa"/>
            <w:tcBorders>
              <w:top w:val="single" w:sz="4" w:space="0" w:color="000000"/>
              <w:bottom w:val="single" w:sz="4" w:space="0" w:color="000000"/>
            </w:tcBorders>
            <w:tcMar>
              <w:top w:w="0" w:type="dxa"/>
              <w:left w:w="108" w:type="dxa"/>
              <w:bottom w:w="0" w:type="dxa"/>
              <w:right w:w="108" w:type="dxa"/>
            </w:tcMar>
          </w:tcPr>
          <w:p w14:paraId="00000055" w14:textId="77777777" w:rsidR="00C92DC2" w:rsidRDefault="000345ED">
            <w:pPr>
              <w:spacing w:before="40" w:after="120"/>
              <w:jc w:val="center"/>
              <w:rPr>
                <w:rFonts w:ascii="Times New Roman" w:hAnsi="Times New Roman"/>
                <w:sz w:val="24"/>
              </w:rPr>
            </w:pPr>
            <w:r>
              <w:rPr>
                <w:rFonts w:ascii="Times New Roman" w:hAnsi="Times New Roman"/>
                <w:color w:val="000000"/>
              </w:rPr>
              <w:t>5</w:t>
            </w:r>
          </w:p>
        </w:tc>
      </w:tr>
    </w:tbl>
    <w:p w14:paraId="00000056" w14:textId="77777777" w:rsidR="00C92DC2" w:rsidRDefault="00C92DC2">
      <w:pPr>
        <w:widowControl w:val="0"/>
        <w:pBdr>
          <w:top w:val="nil"/>
          <w:left w:val="nil"/>
          <w:bottom w:val="nil"/>
          <w:right w:val="nil"/>
          <w:between w:val="nil"/>
        </w:pBdr>
        <w:ind w:firstLine="1"/>
        <w:rPr>
          <w:rFonts w:ascii="Times New Roman" w:hAnsi="Times New Roman"/>
          <w:color w:val="000000"/>
          <w:sz w:val="22"/>
          <w:szCs w:val="22"/>
        </w:rPr>
      </w:pPr>
    </w:p>
    <w:p w14:paraId="00000057" w14:textId="77777777" w:rsidR="00C92DC2" w:rsidRDefault="000345ED">
      <w:pPr>
        <w:spacing w:before="120" w:after="120"/>
        <w:jc w:val="both"/>
        <w:rPr>
          <w:rFonts w:ascii="Times New Roman" w:hAnsi="Times New Roman"/>
          <w:color w:val="000000"/>
          <w:sz w:val="22"/>
          <w:szCs w:val="22"/>
        </w:rPr>
      </w:pPr>
      <w:r>
        <w:rPr>
          <w:rFonts w:ascii="Times New Roman" w:hAnsi="Times New Roman"/>
          <w:color w:val="000000"/>
          <w:sz w:val="22"/>
          <w:szCs w:val="22"/>
        </w:rPr>
        <w:t>Use APA 6th edition style for references. This style prescribes alphabetical order by first author. Use Times New Roman 11 point, left aligned, hanging indent 0.5 cm, with no blank lines. Wherever possible, insert URLs for references. However, do not inser</w:t>
      </w:r>
      <w:r>
        <w:rPr>
          <w:rFonts w:ascii="Times New Roman" w:hAnsi="Times New Roman"/>
          <w:color w:val="000000"/>
          <w:sz w:val="22"/>
          <w:szCs w:val="22"/>
        </w:rPr>
        <w:t>t URLs for publications that only offer pay per view, institutional subscriber, or on campus only access to full text. The date of viewing may be omitted for journal and proceedings URLs considered to be of high reliability. All the references should be ar</w:t>
      </w:r>
      <w:r>
        <w:rPr>
          <w:rFonts w:ascii="Times New Roman" w:hAnsi="Times New Roman"/>
          <w:color w:val="000000"/>
          <w:sz w:val="22"/>
          <w:szCs w:val="22"/>
        </w:rPr>
        <w:t xml:space="preserve">ranged in alphabetical order. If a work has three (3), four (4) or five (5) authors, cite all authors the first time and from then on include only the last name of the first author followed by the words </w:t>
      </w:r>
      <w:r>
        <w:rPr>
          <w:rFonts w:ascii="Times New Roman" w:hAnsi="Times New Roman"/>
          <w:i/>
          <w:color w:val="000000"/>
          <w:sz w:val="22"/>
          <w:szCs w:val="22"/>
        </w:rPr>
        <w:t>et al.</w:t>
      </w:r>
      <w:r>
        <w:rPr>
          <w:rFonts w:ascii="Times New Roman" w:hAnsi="Times New Roman"/>
          <w:color w:val="000000"/>
          <w:sz w:val="22"/>
          <w:szCs w:val="22"/>
        </w:rPr>
        <w:t xml:space="preserve"> </w:t>
      </w:r>
    </w:p>
    <w:p w14:paraId="00000058" w14:textId="77777777" w:rsidR="00C92DC2" w:rsidRDefault="000345ED">
      <w:pPr>
        <w:spacing w:before="120" w:after="120"/>
        <w:jc w:val="both"/>
        <w:rPr>
          <w:rFonts w:ascii="Times New Roman" w:hAnsi="Times New Roman"/>
        </w:rPr>
      </w:pPr>
      <w:r>
        <w:rPr>
          <w:rFonts w:ascii="Times New Roman" w:hAnsi="Times New Roman"/>
          <w:color w:val="000000"/>
          <w:sz w:val="22"/>
          <w:szCs w:val="22"/>
        </w:rPr>
        <w:t>The following list provides examples of refer</w:t>
      </w:r>
      <w:r>
        <w:rPr>
          <w:rFonts w:ascii="Times New Roman" w:hAnsi="Times New Roman"/>
          <w:color w:val="000000"/>
          <w:sz w:val="22"/>
          <w:szCs w:val="22"/>
        </w:rPr>
        <w:t>encing for the main kinds of publications:</w:t>
      </w:r>
    </w:p>
    <w:p w14:paraId="00000059" w14:textId="77777777" w:rsidR="00C92DC2" w:rsidRDefault="000345ED">
      <w:pPr>
        <w:keepNext/>
        <w:pBdr>
          <w:top w:val="nil"/>
          <w:left w:val="nil"/>
          <w:bottom w:val="nil"/>
          <w:right w:val="nil"/>
          <w:between w:val="nil"/>
        </w:pBdr>
        <w:rPr>
          <w:rFonts w:eastAsia="Arial" w:cs="Arial"/>
          <w:b/>
          <w:color w:val="000000"/>
          <w:sz w:val="24"/>
        </w:rPr>
      </w:pPr>
      <w:r>
        <w:rPr>
          <w:rFonts w:eastAsia="Arial" w:cs="Arial"/>
          <w:b/>
          <w:color w:val="000000"/>
          <w:sz w:val="24"/>
        </w:rPr>
        <w:t>References [First level heading style]</w:t>
      </w:r>
    </w:p>
    <w:p w14:paraId="0000005A" w14:textId="77777777" w:rsidR="00C92DC2" w:rsidRDefault="00C92DC2">
      <w:pPr>
        <w:keepNext/>
        <w:pBdr>
          <w:top w:val="nil"/>
          <w:left w:val="nil"/>
          <w:bottom w:val="nil"/>
          <w:right w:val="nil"/>
          <w:between w:val="nil"/>
        </w:pBdr>
        <w:rPr>
          <w:rFonts w:eastAsia="Arial" w:cs="Arial"/>
          <w:b/>
          <w:color w:val="000000"/>
          <w:sz w:val="24"/>
        </w:rPr>
      </w:pPr>
    </w:p>
    <w:p w14:paraId="0000005B" w14:textId="77777777" w:rsidR="00C92DC2" w:rsidRDefault="000345ED">
      <w:pPr>
        <w:ind w:left="284" w:hanging="284"/>
        <w:rPr>
          <w:rFonts w:ascii="Times New Roman" w:hAnsi="Times New Roman"/>
          <w:sz w:val="22"/>
          <w:szCs w:val="22"/>
        </w:rPr>
      </w:pPr>
      <w:r>
        <w:rPr>
          <w:rFonts w:ascii="Times New Roman" w:hAnsi="Times New Roman"/>
          <w:b/>
          <w:sz w:val="22"/>
          <w:szCs w:val="22"/>
        </w:rPr>
        <w:t>[For an article in a journal</w:t>
      </w:r>
      <w:r>
        <w:rPr>
          <w:rFonts w:ascii="Times New Roman" w:hAnsi="Times New Roman"/>
          <w:sz w:val="22"/>
          <w:szCs w:val="22"/>
        </w:rPr>
        <w:t xml:space="preserve">] Coates, H. (2005). The value of student engagement for higher education quality assurance, </w:t>
      </w:r>
      <w:r>
        <w:rPr>
          <w:rFonts w:ascii="Times New Roman" w:hAnsi="Times New Roman"/>
          <w:i/>
          <w:sz w:val="22"/>
          <w:szCs w:val="22"/>
        </w:rPr>
        <w:t>Quality in Higher Education</w:t>
      </w:r>
      <w:r>
        <w:rPr>
          <w:rFonts w:ascii="Times New Roman" w:hAnsi="Times New Roman"/>
          <w:sz w:val="22"/>
          <w:szCs w:val="22"/>
        </w:rPr>
        <w:t xml:space="preserve">, 11(1), 25-36, </w:t>
      </w:r>
      <w:hyperlink r:id="rId10">
        <w:r>
          <w:rPr>
            <w:rFonts w:ascii="Times New Roman" w:hAnsi="Times New Roman"/>
            <w:color w:val="0000FF"/>
            <w:sz w:val="22"/>
            <w:szCs w:val="22"/>
            <w:u w:val="single"/>
          </w:rPr>
          <w:t>https://www.tandfonline.com/doi/full/10.1080/13538320500074915</w:t>
        </w:r>
      </w:hyperlink>
    </w:p>
    <w:p w14:paraId="0000005C" w14:textId="77777777" w:rsidR="00C92DC2" w:rsidRDefault="000345ED">
      <w:pPr>
        <w:pBdr>
          <w:top w:val="nil"/>
          <w:left w:val="nil"/>
          <w:bottom w:val="nil"/>
          <w:right w:val="nil"/>
          <w:between w:val="nil"/>
        </w:pBdr>
        <w:ind w:left="284" w:hanging="284"/>
        <w:rPr>
          <w:rFonts w:ascii="Times New Roman" w:hAnsi="Times New Roman"/>
          <w:color w:val="000000"/>
          <w:sz w:val="22"/>
          <w:szCs w:val="22"/>
        </w:rPr>
      </w:pPr>
      <w:r>
        <w:rPr>
          <w:rFonts w:ascii="Times New Roman" w:hAnsi="Times New Roman"/>
          <w:b/>
          <w:color w:val="000000"/>
          <w:sz w:val="22"/>
          <w:szCs w:val="22"/>
        </w:rPr>
        <w:lastRenderedPageBreak/>
        <w:t xml:space="preserve">[Book] </w:t>
      </w:r>
      <w:r>
        <w:rPr>
          <w:rFonts w:ascii="Times New Roman" w:hAnsi="Times New Roman"/>
          <w:color w:val="000000"/>
          <w:sz w:val="22"/>
          <w:szCs w:val="22"/>
        </w:rPr>
        <w:t xml:space="preserve">Johnston, B. (2010). </w:t>
      </w:r>
      <w:r>
        <w:rPr>
          <w:rFonts w:ascii="Times New Roman" w:hAnsi="Times New Roman"/>
          <w:i/>
          <w:color w:val="000000"/>
          <w:sz w:val="22"/>
          <w:szCs w:val="22"/>
        </w:rPr>
        <w:t>The first year at university: Teaching students in transition</w:t>
      </w:r>
      <w:r>
        <w:rPr>
          <w:rFonts w:ascii="Times New Roman" w:hAnsi="Times New Roman"/>
          <w:color w:val="000000"/>
          <w:sz w:val="22"/>
          <w:szCs w:val="22"/>
        </w:rPr>
        <w:t>. UK: Maidenhead: SRHE and Open University Press</w:t>
      </w:r>
    </w:p>
    <w:p w14:paraId="0000005D" w14:textId="77777777" w:rsidR="00C92DC2" w:rsidRDefault="000345ED">
      <w:pPr>
        <w:pBdr>
          <w:top w:val="nil"/>
          <w:left w:val="nil"/>
          <w:bottom w:val="nil"/>
          <w:right w:val="nil"/>
          <w:between w:val="nil"/>
        </w:pBdr>
        <w:ind w:left="284" w:hanging="284"/>
        <w:rPr>
          <w:rFonts w:ascii="Times New Roman" w:hAnsi="Times New Roman"/>
          <w:color w:val="000000"/>
          <w:sz w:val="22"/>
          <w:szCs w:val="22"/>
        </w:rPr>
      </w:pPr>
      <w:r>
        <w:rPr>
          <w:rFonts w:ascii="Times New Roman" w:hAnsi="Times New Roman"/>
          <w:b/>
          <w:color w:val="000000"/>
          <w:sz w:val="22"/>
          <w:szCs w:val="22"/>
        </w:rPr>
        <w:t>[Chapter in a book]</w:t>
      </w:r>
      <w:r>
        <w:rPr>
          <w:rFonts w:ascii="Times New Roman" w:hAnsi="Times New Roman"/>
          <w:color w:val="000000"/>
          <w:sz w:val="22"/>
          <w:szCs w:val="22"/>
        </w:rPr>
        <w:t xml:space="preserve"> </w:t>
      </w:r>
      <w:proofErr w:type="spellStart"/>
      <w:r>
        <w:rPr>
          <w:rFonts w:ascii="Times New Roman" w:hAnsi="Times New Roman"/>
          <w:color w:val="000000"/>
          <w:sz w:val="22"/>
          <w:szCs w:val="22"/>
        </w:rPr>
        <w:t>Gurtner</w:t>
      </w:r>
      <w:proofErr w:type="spellEnd"/>
      <w:r>
        <w:rPr>
          <w:rFonts w:ascii="Times New Roman" w:hAnsi="Times New Roman"/>
          <w:color w:val="000000"/>
          <w:sz w:val="22"/>
          <w:szCs w:val="22"/>
        </w:rPr>
        <w:t xml:space="preserve">, J-L., Monad, I., &amp; Genoa, P. (2001). Towards a multilayer model of context and its impact on motivation in: </w:t>
      </w:r>
      <w:proofErr w:type="spellStart"/>
      <w:r>
        <w:rPr>
          <w:rFonts w:ascii="Times New Roman" w:hAnsi="Times New Roman"/>
          <w:color w:val="000000"/>
          <w:sz w:val="22"/>
          <w:szCs w:val="22"/>
        </w:rPr>
        <w:t>Volet</w:t>
      </w:r>
      <w:proofErr w:type="spellEnd"/>
      <w:r>
        <w:rPr>
          <w:rFonts w:ascii="Times New Roman" w:hAnsi="Times New Roman"/>
          <w:color w:val="000000"/>
          <w:sz w:val="22"/>
          <w:szCs w:val="22"/>
        </w:rPr>
        <w:t xml:space="preserve"> and</w:t>
      </w:r>
      <w:r>
        <w:rPr>
          <w:rFonts w:ascii="Times New Roman" w:hAnsi="Times New Roman"/>
          <w:color w:val="000000"/>
          <w:sz w:val="22"/>
          <w:szCs w:val="22"/>
        </w:rPr>
        <w:t xml:space="preserve"> </w:t>
      </w:r>
      <w:proofErr w:type="spellStart"/>
      <w:r>
        <w:rPr>
          <w:rFonts w:ascii="Times New Roman" w:hAnsi="Times New Roman"/>
          <w:color w:val="000000"/>
          <w:sz w:val="22"/>
          <w:szCs w:val="22"/>
        </w:rPr>
        <w:t>Järvelä</w:t>
      </w:r>
      <w:proofErr w:type="spellEnd"/>
      <w:r>
        <w:rPr>
          <w:rFonts w:ascii="Times New Roman" w:hAnsi="Times New Roman"/>
          <w:color w:val="000000"/>
          <w:sz w:val="22"/>
          <w:szCs w:val="22"/>
        </w:rPr>
        <w:t xml:space="preserve"> (eds.) </w:t>
      </w:r>
      <w:r>
        <w:rPr>
          <w:rFonts w:ascii="Times New Roman" w:hAnsi="Times New Roman"/>
          <w:i/>
          <w:color w:val="000000"/>
          <w:sz w:val="22"/>
          <w:szCs w:val="22"/>
        </w:rPr>
        <w:t>Motivation in Learning Contexts. Theoretical Advances and methodological Implications</w:t>
      </w:r>
      <w:r>
        <w:rPr>
          <w:rFonts w:ascii="Times New Roman" w:hAnsi="Times New Roman"/>
          <w:color w:val="000000"/>
          <w:sz w:val="22"/>
          <w:szCs w:val="22"/>
        </w:rPr>
        <w:t>. Oxford, UK. Elsevier Science Ltd. pp 189-201.</w:t>
      </w:r>
    </w:p>
    <w:p w14:paraId="0000005E" w14:textId="77777777" w:rsidR="00C92DC2" w:rsidRDefault="000345ED">
      <w:pPr>
        <w:pBdr>
          <w:top w:val="nil"/>
          <w:left w:val="nil"/>
          <w:bottom w:val="nil"/>
          <w:right w:val="nil"/>
          <w:between w:val="nil"/>
        </w:pBdr>
        <w:ind w:left="284" w:hanging="284"/>
        <w:rPr>
          <w:rFonts w:ascii="Times New Roman" w:hAnsi="Times New Roman"/>
          <w:color w:val="000000"/>
          <w:sz w:val="22"/>
          <w:szCs w:val="22"/>
        </w:rPr>
      </w:pPr>
      <w:r>
        <w:rPr>
          <w:rFonts w:ascii="Times New Roman" w:hAnsi="Times New Roman"/>
          <w:b/>
          <w:color w:val="000000"/>
          <w:sz w:val="22"/>
          <w:szCs w:val="22"/>
        </w:rPr>
        <w:t>[Report, proceedings, and unpublished literature (a</w:t>
      </w:r>
      <w:r>
        <w:rPr>
          <w:rFonts w:ascii="Times New Roman" w:hAnsi="Times New Roman"/>
          <w:color w:val="000000"/>
          <w:sz w:val="22"/>
          <w:szCs w:val="22"/>
        </w:rPr>
        <w:t xml:space="preserve">)] </w:t>
      </w:r>
      <w:proofErr w:type="spellStart"/>
      <w:r>
        <w:rPr>
          <w:rFonts w:ascii="Times New Roman" w:hAnsi="Times New Roman"/>
          <w:color w:val="000000"/>
          <w:sz w:val="22"/>
          <w:szCs w:val="22"/>
        </w:rPr>
        <w:t>Ananiadou</w:t>
      </w:r>
      <w:proofErr w:type="spellEnd"/>
      <w:r>
        <w:rPr>
          <w:rFonts w:ascii="Times New Roman" w:hAnsi="Times New Roman"/>
          <w:color w:val="000000"/>
          <w:sz w:val="22"/>
          <w:szCs w:val="22"/>
        </w:rPr>
        <w:t xml:space="preserve">, K., and Claro, M. (2009). </w:t>
      </w:r>
      <w:r>
        <w:rPr>
          <w:rFonts w:ascii="Times New Roman" w:hAnsi="Times New Roman"/>
          <w:i/>
          <w:color w:val="000000"/>
          <w:sz w:val="22"/>
          <w:szCs w:val="22"/>
        </w:rPr>
        <w:t>21st Century Ski</w:t>
      </w:r>
      <w:r>
        <w:rPr>
          <w:rFonts w:ascii="Times New Roman" w:hAnsi="Times New Roman"/>
          <w:i/>
          <w:color w:val="000000"/>
          <w:sz w:val="22"/>
          <w:szCs w:val="22"/>
        </w:rPr>
        <w:t>lls and Competences for New Millennium Learners in OECD Countries</w:t>
      </w:r>
      <w:r>
        <w:rPr>
          <w:rFonts w:ascii="Times New Roman" w:hAnsi="Times New Roman"/>
          <w:color w:val="000000"/>
          <w:sz w:val="22"/>
          <w:szCs w:val="22"/>
        </w:rPr>
        <w:t xml:space="preserve">. Working Paper. Retrieved at </w:t>
      </w:r>
      <w:hyperlink r:id="rId11">
        <w:r>
          <w:rPr>
            <w:rFonts w:ascii="Times New Roman" w:hAnsi="Times New Roman"/>
            <w:color w:val="0000FF"/>
            <w:sz w:val="22"/>
            <w:szCs w:val="22"/>
            <w:u w:val="single"/>
          </w:rPr>
          <w:t>http://repositorio.minedu.gob.pe/handle/123456789/2529?show=full</w:t>
        </w:r>
      </w:hyperlink>
    </w:p>
    <w:p w14:paraId="0000005F" w14:textId="77777777" w:rsidR="00C92DC2" w:rsidRDefault="000345ED">
      <w:pPr>
        <w:pBdr>
          <w:top w:val="nil"/>
          <w:left w:val="nil"/>
          <w:bottom w:val="nil"/>
          <w:right w:val="nil"/>
          <w:between w:val="nil"/>
        </w:pBdr>
        <w:ind w:left="284" w:hanging="284"/>
        <w:rPr>
          <w:rFonts w:ascii="Times New Roman" w:hAnsi="Times New Roman"/>
          <w:color w:val="000000"/>
          <w:sz w:val="22"/>
          <w:szCs w:val="22"/>
        </w:rPr>
      </w:pPr>
      <w:r>
        <w:rPr>
          <w:rFonts w:ascii="Times New Roman" w:hAnsi="Times New Roman"/>
          <w:b/>
          <w:color w:val="000000"/>
          <w:sz w:val="22"/>
          <w:szCs w:val="22"/>
        </w:rPr>
        <w:t xml:space="preserve">[Report, proceedings, and unpublished literature (b)] </w:t>
      </w:r>
      <w:proofErr w:type="spellStart"/>
      <w:r>
        <w:rPr>
          <w:rFonts w:ascii="Times New Roman" w:hAnsi="Times New Roman"/>
          <w:color w:val="000000"/>
          <w:sz w:val="22"/>
          <w:szCs w:val="22"/>
        </w:rPr>
        <w:t>Kahu</w:t>
      </w:r>
      <w:proofErr w:type="spellEnd"/>
      <w:r>
        <w:rPr>
          <w:rFonts w:ascii="Times New Roman" w:hAnsi="Times New Roman"/>
          <w:color w:val="000000"/>
          <w:sz w:val="22"/>
          <w:szCs w:val="22"/>
        </w:rPr>
        <w:t>, E., &amp; Gerrard, H. (2018). Engaging online students in citizenship through weekly critical reflections. Proceedings of 2018 FLANZ Conference. 9-11 April 2018, Victoria University, Kelburn Campus, W</w:t>
      </w:r>
      <w:r>
        <w:rPr>
          <w:rFonts w:ascii="Times New Roman" w:hAnsi="Times New Roman"/>
          <w:color w:val="000000"/>
          <w:sz w:val="22"/>
          <w:szCs w:val="22"/>
        </w:rPr>
        <w:t>ellington, New Zealand.</w:t>
      </w:r>
    </w:p>
    <w:p w14:paraId="00000060" w14:textId="77777777" w:rsidR="00C92DC2" w:rsidRDefault="000345ED">
      <w:pPr>
        <w:pBdr>
          <w:top w:val="nil"/>
          <w:left w:val="nil"/>
          <w:bottom w:val="nil"/>
          <w:right w:val="nil"/>
          <w:between w:val="nil"/>
        </w:pBdr>
        <w:ind w:left="284" w:hanging="284"/>
        <w:rPr>
          <w:rFonts w:ascii="Times New Roman" w:hAnsi="Times New Roman"/>
          <w:color w:val="000000"/>
          <w:sz w:val="22"/>
          <w:szCs w:val="22"/>
        </w:rPr>
      </w:pPr>
      <w:r>
        <w:rPr>
          <w:rFonts w:ascii="Times New Roman" w:hAnsi="Times New Roman"/>
          <w:b/>
          <w:color w:val="000000"/>
          <w:sz w:val="22"/>
          <w:szCs w:val="22"/>
        </w:rPr>
        <w:t>[Report, proceedings, and unpublished literature (c)]</w:t>
      </w:r>
      <w:r>
        <w:rPr>
          <w:rFonts w:ascii="Times New Roman" w:hAnsi="Times New Roman"/>
          <w:color w:val="000000"/>
          <w:sz w:val="22"/>
          <w:szCs w:val="22"/>
        </w:rPr>
        <w:t xml:space="preserve"> Yang, H., Bell, M. G. H., and Meng, Q., (1997). Equilibrium zone reserve capacity under network capacity constraints. Working paper, The Hong Kong University of Science and Techn</w:t>
      </w:r>
      <w:r>
        <w:rPr>
          <w:rFonts w:ascii="Times New Roman" w:hAnsi="Times New Roman"/>
          <w:color w:val="000000"/>
          <w:sz w:val="22"/>
          <w:szCs w:val="22"/>
        </w:rPr>
        <w:t>ology.</w:t>
      </w:r>
    </w:p>
    <w:p w14:paraId="00000061" w14:textId="77777777" w:rsidR="00C92DC2" w:rsidRDefault="000345ED">
      <w:pPr>
        <w:pBdr>
          <w:top w:val="nil"/>
          <w:left w:val="nil"/>
          <w:bottom w:val="nil"/>
          <w:right w:val="nil"/>
          <w:between w:val="nil"/>
        </w:pBdr>
        <w:ind w:left="284" w:hanging="284"/>
        <w:rPr>
          <w:rFonts w:ascii="Times New Roman" w:hAnsi="Times New Roman"/>
          <w:color w:val="000000"/>
          <w:sz w:val="22"/>
          <w:szCs w:val="22"/>
        </w:rPr>
      </w:pPr>
      <w:r>
        <w:rPr>
          <w:rFonts w:ascii="Times New Roman" w:hAnsi="Times New Roman"/>
          <w:b/>
          <w:color w:val="000000"/>
          <w:sz w:val="22"/>
          <w:szCs w:val="22"/>
        </w:rPr>
        <w:t xml:space="preserve">[Newspaper or magazine] </w:t>
      </w:r>
      <w:r>
        <w:rPr>
          <w:rFonts w:ascii="Times New Roman" w:hAnsi="Times New Roman"/>
          <w:color w:val="000000"/>
          <w:sz w:val="22"/>
          <w:szCs w:val="22"/>
        </w:rPr>
        <w:t>Noemi Katznelson.</w:t>
      </w:r>
      <w:r>
        <w:rPr>
          <w:rFonts w:ascii="Times New Roman" w:hAnsi="Times New Roman"/>
          <w:b/>
          <w:color w:val="000000"/>
          <w:sz w:val="22"/>
          <w:szCs w:val="22"/>
        </w:rPr>
        <w:t xml:space="preserve"> </w:t>
      </w:r>
      <w:r w:rsidRPr="00804092">
        <w:rPr>
          <w:rFonts w:ascii="Times New Roman" w:hAnsi="Times New Roman"/>
          <w:color w:val="000000"/>
          <w:sz w:val="22"/>
          <w:szCs w:val="22"/>
          <w:lang w:val="da-DK"/>
        </w:rPr>
        <w:t xml:space="preserve">Unge, der får afslag på studieplads, kan opleve et fuldstændigt identitetstab. </w:t>
      </w:r>
      <w:r>
        <w:rPr>
          <w:rFonts w:ascii="Times New Roman" w:hAnsi="Times New Roman"/>
          <w:color w:val="000000"/>
          <w:sz w:val="22"/>
          <w:szCs w:val="22"/>
        </w:rPr>
        <w:t xml:space="preserve">Politiken, 26 </w:t>
      </w:r>
      <w:proofErr w:type="spellStart"/>
      <w:r>
        <w:rPr>
          <w:rFonts w:ascii="Times New Roman" w:hAnsi="Times New Roman"/>
          <w:color w:val="000000"/>
          <w:sz w:val="22"/>
          <w:szCs w:val="22"/>
        </w:rPr>
        <w:t>Juli</w:t>
      </w:r>
      <w:proofErr w:type="spellEnd"/>
      <w:r>
        <w:rPr>
          <w:rFonts w:ascii="Times New Roman" w:hAnsi="Times New Roman"/>
          <w:color w:val="000000"/>
          <w:sz w:val="22"/>
          <w:szCs w:val="22"/>
        </w:rPr>
        <w:t xml:space="preserve"> 2019</w:t>
      </w:r>
    </w:p>
    <w:p w14:paraId="00000062" w14:textId="77777777" w:rsidR="00C92DC2" w:rsidRDefault="000345ED">
      <w:pPr>
        <w:pBdr>
          <w:top w:val="nil"/>
          <w:left w:val="nil"/>
          <w:bottom w:val="nil"/>
          <w:right w:val="nil"/>
          <w:between w:val="nil"/>
        </w:pBdr>
        <w:ind w:left="284" w:hanging="284"/>
        <w:rPr>
          <w:rFonts w:ascii="Times New Roman" w:hAnsi="Times New Roman"/>
          <w:b/>
          <w:color w:val="000000"/>
          <w:sz w:val="22"/>
          <w:szCs w:val="22"/>
        </w:rPr>
      </w:pPr>
      <w:r>
        <w:rPr>
          <w:rFonts w:ascii="Times New Roman" w:hAnsi="Times New Roman"/>
          <w:b/>
          <w:color w:val="000000"/>
          <w:sz w:val="22"/>
          <w:szCs w:val="22"/>
        </w:rPr>
        <w:t xml:space="preserve">[Internet source (with title, date of access and the universal resource locator in full)] </w:t>
      </w:r>
      <w:r>
        <w:rPr>
          <w:rFonts w:ascii="Times New Roman" w:hAnsi="Times New Roman"/>
          <w:color w:val="000000"/>
          <w:sz w:val="22"/>
          <w:szCs w:val="22"/>
        </w:rPr>
        <w:t xml:space="preserve">Aarhus </w:t>
      </w:r>
      <w:proofErr w:type="spellStart"/>
      <w:r>
        <w:rPr>
          <w:rFonts w:ascii="Times New Roman" w:hAnsi="Times New Roman"/>
          <w:color w:val="000000"/>
          <w:sz w:val="22"/>
          <w:szCs w:val="22"/>
        </w:rPr>
        <w:t>Univers</w:t>
      </w:r>
      <w:r>
        <w:rPr>
          <w:rFonts w:ascii="Times New Roman" w:hAnsi="Times New Roman"/>
          <w:color w:val="000000"/>
          <w:sz w:val="22"/>
          <w:szCs w:val="22"/>
        </w:rPr>
        <w:t>itet</w:t>
      </w:r>
      <w:proofErr w:type="spellEnd"/>
      <w:r>
        <w:rPr>
          <w:rFonts w:ascii="Times New Roman" w:hAnsi="Times New Roman"/>
          <w:color w:val="000000"/>
          <w:sz w:val="22"/>
          <w:szCs w:val="22"/>
        </w:rPr>
        <w:t xml:space="preserve">. (2018). </w:t>
      </w:r>
      <w:r>
        <w:rPr>
          <w:rFonts w:ascii="Times New Roman" w:hAnsi="Times New Roman"/>
          <w:i/>
          <w:color w:val="000000"/>
          <w:sz w:val="22"/>
          <w:szCs w:val="22"/>
        </w:rPr>
        <w:t>Aarhus University invests in digital development of teaching activities</w:t>
      </w:r>
      <w:r>
        <w:rPr>
          <w:rFonts w:ascii="Times New Roman" w:hAnsi="Times New Roman"/>
          <w:color w:val="000000"/>
          <w:sz w:val="22"/>
          <w:szCs w:val="22"/>
        </w:rPr>
        <w:t xml:space="preserve">. Retrieved from </w:t>
      </w:r>
      <w:hyperlink r:id="rId12">
        <w:r>
          <w:rPr>
            <w:rFonts w:ascii="Times New Roman" w:hAnsi="Times New Roman"/>
            <w:color w:val="0000FF"/>
            <w:sz w:val="22"/>
            <w:szCs w:val="22"/>
            <w:u w:val="single"/>
          </w:rPr>
          <w:t>http://newsroom.au.</w:t>
        </w:r>
        <w:r>
          <w:rPr>
            <w:rFonts w:ascii="Times New Roman" w:hAnsi="Times New Roman"/>
            <w:color w:val="0000FF"/>
            <w:sz w:val="22"/>
            <w:szCs w:val="22"/>
            <w:u w:val="single"/>
          </w:rPr>
          <w:t>dk/en/news/show/artikel/aarhus-universitet-investerer-i-teknologisk-udvikling-af-undervisningen/</w:t>
        </w:r>
      </w:hyperlink>
      <w:r>
        <w:rPr>
          <w:rFonts w:ascii="Times New Roman" w:hAnsi="Times New Roman"/>
          <w:b/>
          <w:color w:val="000000"/>
          <w:sz w:val="22"/>
          <w:szCs w:val="22"/>
        </w:rPr>
        <w:t>.</w:t>
      </w:r>
    </w:p>
    <w:p w14:paraId="00000063" w14:textId="77777777" w:rsidR="00C92DC2" w:rsidRDefault="000345ED">
      <w:pPr>
        <w:pBdr>
          <w:top w:val="nil"/>
          <w:left w:val="nil"/>
          <w:bottom w:val="nil"/>
          <w:right w:val="nil"/>
          <w:between w:val="nil"/>
        </w:pBdr>
        <w:ind w:left="284" w:hanging="284"/>
        <w:rPr>
          <w:rFonts w:ascii="Times New Roman" w:hAnsi="Times New Roman"/>
          <w:color w:val="000000"/>
          <w:sz w:val="22"/>
          <w:szCs w:val="22"/>
        </w:rPr>
      </w:pPr>
      <w:r>
        <w:rPr>
          <w:rFonts w:ascii="Times New Roman" w:hAnsi="Times New Roman"/>
          <w:b/>
          <w:color w:val="000000"/>
          <w:sz w:val="22"/>
          <w:szCs w:val="22"/>
        </w:rPr>
        <w:t>[Government legislation (a)]</w:t>
      </w:r>
      <w:r>
        <w:rPr>
          <w:rFonts w:ascii="Times New Roman" w:hAnsi="Times New Roman"/>
          <w:color w:val="000000"/>
          <w:sz w:val="22"/>
          <w:szCs w:val="22"/>
        </w:rPr>
        <w:t xml:space="preserve"> EDUCATION, ENGLAND, Higher Education and Research Act 2017 (Commencement No. 1) Regulations 2017.</w:t>
      </w:r>
    </w:p>
    <w:p w14:paraId="00000064" w14:textId="77777777" w:rsidR="00C92DC2" w:rsidRDefault="00C92DC2">
      <w:pPr>
        <w:spacing w:after="120"/>
        <w:rPr>
          <w:rFonts w:ascii="Times New Roman" w:hAnsi="Times New Roman"/>
          <w:b/>
          <w:sz w:val="22"/>
          <w:szCs w:val="22"/>
        </w:rPr>
      </w:pPr>
    </w:p>
    <w:p w14:paraId="00000065" w14:textId="77777777" w:rsidR="00C92DC2" w:rsidRDefault="000345ED">
      <w:pPr>
        <w:spacing w:after="120"/>
        <w:rPr>
          <w:rFonts w:ascii="Times New Roman" w:hAnsi="Times New Roman"/>
          <w:sz w:val="22"/>
          <w:szCs w:val="22"/>
        </w:rPr>
      </w:pPr>
      <w:r>
        <w:rPr>
          <w:rFonts w:ascii="Times New Roman" w:hAnsi="Times New Roman"/>
          <w:b/>
          <w:sz w:val="22"/>
          <w:szCs w:val="22"/>
        </w:rPr>
        <w:t xml:space="preserve">Acknowledgements </w:t>
      </w:r>
      <w:r>
        <w:rPr>
          <w:rFonts w:ascii="Times New Roman" w:hAnsi="Times New Roman"/>
          <w:sz w:val="22"/>
          <w:szCs w:val="22"/>
        </w:rPr>
        <w:t>Any acknowledgements, the authors wish to make should be included in a separate headed section at the end of the manuscript but before the list of references.</w:t>
      </w:r>
    </w:p>
    <w:p w14:paraId="00000066" w14:textId="77777777" w:rsidR="00C92DC2" w:rsidRDefault="00C92DC2"/>
    <w:sectPr w:rsidR="00C92DC2">
      <w:headerReference w:type="default" r:id="rId13"/>
      <w:headerReference w:type="first" r:id="rId14"/>
      <w:pgSz w:w="11906" w:h="16838"/>
      <w:pgMar w:top="1843" w:right="1440" w:bottom="1440" w:left="1440"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BC212" w14:textId="77777777" w:rsidR="000345ED" w:rsidRDefault="000345ED">
      <w:r>
        <w:separator/>
      </w:r>
    </w:p>
  </w:endnote>
  <w:endnote w:type="continuationSeparator" w:id="0">
    <w:p w14:paraId="088319FC" w14:textId="77777777" w:rsidR="000345ED" w:rsidRDefault="0003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5FC16" w14:textId="77777777" w:rsidR="000345ED" w:rsidRDefault="000345ED">
      <w:r>
        <w:separator/>
      </w:r>
    </w:p>
  </w:footnote>
  <w:footnote w:type="continuationSeparator" w:id="0">
    <w:p w14:paraId="4527F241" w14:textId="77777777" w:rsidR="000345ED" w:rsidRDefault="0003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C92DC2" w:rsidRDefault="00C92DC2">
    <w:pPr>
      <w:pBdr>
        <w:top w:val="nil"/>
        <w:left w:val="nil"/>
        <w:bottom w:val="nil"/>
        <w:right w:val="nil"/>
        <w:between w:val="nil"/>
      </w:pBdr>
      <w:tabs>
        <w:tab w:val="center" w:pos="4320"/>
        <w:tab w:val="right" w:pos="8640"/>
      </w:tabs>
      <w:rPr>
        <w:rFonts w:eastAsia="Arial" w:cs="Arial"/>
        <w:color w:val="000000"/>
        <w:szCs w:val="20"/>
      </w:rPr>
    </w:pPr>
  </w:p>
  <w:p w14:paraId="0000006B" w14:textId="77777777" w:rsidR="00C92DC2" w:rsidRDefault="00C92DC2">
    <w:pPr>
      <w:pBdr>
        <w:top w:val="nil"/>
        <w:left w:val="nil"/>
        <w:bottom w:val="nil"/>
        <w:right w:val="nil"/>
        <w:between w:val="nil"/>
      </w:pBdr>
      <w:tabs>
        <w:tab w:val="center" w:pos="4320"/>
        <w:tab w:val="right" w:pos="8640"/>
      </w:tabs>
      <w:rPr>
        <w:rFonts w:eastAsia="Arial" w:cs="Arial"/>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7" w14:textId="77777777" w:rsidR="00C92DC2" w:rsidRDefault="000345ED">
    <w:pPr>
      <w:pBdr>
        <w:top w:val="nil"/>
        <w:left w:val="nil"/>
        <w:bottom w:val="nil"/>
        <w:right w:val="nil"/>
        <w:between w:val="nil"/>
      </w:pBdr>
      <w:tabs>
        <w:tab w:val="right" w:pos="8931"/>
      </w:tabs>
      <w:jc w:val="center"/>
      <w:rPr>
        <w:rFonts w:eastAsia="Arial" w:cs="Arial"/>
        <w:b/>
        <w:color w:val="000000"/>
        <w:sz w:val="24"/>
      </w:rPr>
    </w:pPr>
    <w:r>
      <w:rPr>
        <w:rFonts w:eastAsia="Arial" w:cs="Arial"/>
        <w:b/>
        <w:noProof/>
        <w:color w:val="000000"/>
        <w:sz w:val="24"/>
      </w:rPr>
      <w:drawing>
        <wp:inline distT="0" distB="0" distL="0" distR="0">
          <wp:extent cx="5857928" cy="1534354"/>
          <wp:effectExtent l="0" t="0" r="0" b="0"/>
          <wp:docPr id="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5857928" cy="1534354"/>
                  </a:xfrm>
                  <a:prstGeom prst="rect">
                    <a:avLst/>
                  </a:prstGeom>
                  <a:ln/>
                </pic:spPr>
              </pic:pic>
            </a:graphicData>
          </a:graphic>
        </wp:inline>
      </w:drawing>
    </w:r>
  </w:p>
  <w:p w14:paraId="00000068" w14:textId="77777777" w:rsidR="00C92DC2" w:rsidRDefault="00C92DC2">
    <w:pPr>
      <w:pBdr>
        <w:top w:val="nil"/>
        <w:left w:val="nil"/>
        <w:bottom w:val="nil"/>
        <w:right w:val="nil"/>
        <w:between w:val="nil"/>
      </w:pBdr>
      <w:tabs>
        <w:tab w:val="right" w:pos="8931"/>
      </w:tabs>
      <w:jc w:val="center"/>
      <w:rPr>
        <w:rFonts w:eastAsia="Arial" w:cs="Arial"/>
        <w:b/>
        <w:color w:val="000000"/>
        <w:sz w:val="24"/>
      </w:rPr>
    </w:pPr>
  </w:p>
  <w:p w14:paraId="00000069" w14:textId="77777777" w:rsidR="00C92DC2" w:rsidRDefault="00C92DC2">
    <w:pPr>
      <w:pBdr>
        <w:top w:val="nil"/>
        <w:left w:val="nil"/>
        <w:bottom w:val="nil"/>
        <w:right w:val="nil"/>
        <w:between w:val="nil"/>
      </w:pBdr>
      <w:tabs>
        <w:tab w:val="right" w:pos="8931"/>
      </w:tabs>
      <w:jc w:val="center"/>
      <w:rPr>
        <w:rFonts w:eastAsia="Arial"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4DD2"/>
    <w:multiLevelType w:val="multilevel"/>
    <w:tmpl w:val="74E29D1A"/>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1" w15:restartNumberingAfterBreak="0">
    <w:nsid w:val="3E3E1316"/>
    <w:multiLevelType w:val="multilevel"/>
    <w:tmpl w:val="D8106FAA"/>
    <w:lvl w:ilvl="0">
      <w:start w:val="1"/>
      <w:numFmt w:val="bullet"/>
      <w:lvlText w:val="•"/>
      <w:lvlJc w:val="left"/>
      <w:pPr>
        <w:ind w:left="361"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9800E2"/>
    <w:multiLevelType w:val="multilevel"/>
    <w:tmpl w:val="2294D4B8"/>
    <w:lvl w:ilvl="0">
      <w:start w:val="1"/>
      <w:numFmt w:val="decimal"/>
      <w:pStyle w:val="Orderedlist"/>
      <w:lvlText w:val="%1."/>
      <w:lvlJc w:val="left"/>
      <w:pPr>
        <w:ind w:left="361"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C2"/>
    <w:rsid w:val="000345ED"/>
    <w:rsid w:val="00804092"/>
    <w:rsid w:val="00C92D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docId w15:val="{304CE792-7A1B-0D44-9F8C-23F66399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B7B"/>
    <w:rPr>
      <w:rFonts w:eastAsia="Times New Roman" w:cs="Times New Roman"/>
      <w:szCs w:val="24"/>
      <w:lang w:val="en-GB"/>
    </w:rPr>
  </w:style>
  <w:style w:type="paragraph" w:styleId="Heading1">
    <w:name w:val="heading 1"/>
    <w:basedOn w:val="Normal"/>
    <w:next w:val="Normal"/>
    <w:link w:val="Heading1Char"/>
    <w:uiPriority w:val="9"/>
    <w:qFormat/>
    <w:rsid w:val="00B20B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20B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B20B7B"/>
    <w:pPr>
      <w:tabs>
        <w:tab w:val="center" w:pos="4320"/>
        <w:tab w:val="right" w:pos="8640"/>
      </w:tabs>
    </w:pPr>
  </w:style>
  <w:style w:type="character" w:customStyle="1" w:styleId="HeaderChar">
    <w:name w:val="Header Char"/>
    <w:basedOn w:val="DefaultParagraphFont"/>
    <w:link w:val="Header"/>
    <w:uiPriority w:val="99"/>
    <w:rsid w:val="00B20B7B"/>
    <w:rPr>
      <w:rFonts w:ascii="Arial" w:eastAsia="Times New Roman" w:hAnsi="Arial" w:cs="Times New Roman"/>
      <w:sz w:val="20"/>
      <w:szCs w:val="24"/>
      <w:lang w:val="en-GB"/>
    </w:rPr>
  </w:style>
  <w:style w:type="character" w:styleId="Hyperlink">
    <w:name w:val="Hyperlink"/>
    <w:uiPriority w:val="99"/>
    <w:unhideWhenUsed/>
    <w:rsid w:val="00B20B7B"/>
    <w:rPr>
      <w:color w:val="0000FF"/>
      <w:u w:val="single"/>
    </w:rPr>
  </w:style>
  <w:style w:type="paragraph" w:customStyle="1" w:styleId="Abstractandkeywordsstyle">
    <w:name w:val="Abstract and keywords style"/>
    <w:basedOn w:val="Normal"/>
    <w:qFormat/>
    <w:rsid w:val="00B20B7B"/>
    <w:pPr>
      <w:widowControl w:val="0"/>
      <w:autoSpaceDE w:val="0"/>
      <w:autoSpaceDN w:val="0"/>
      <w:adjustRightInd w:val="0"/>
      <w:ind w:left="567" w:right="559" w:firstLine="1"/>
    </w:pPr>
    <w:rPr>
      <w:rFonts w:ascii="Times New Roman" w:hAnsi="Times New Roman"/>
      <w:lang w:val="en-US"/>
    </w:rPr>
  </w:style>
  <w:style w:type="paragraph" w:customStyle="1" w:styleId="FirstLevelHeadingstyle">
    <w:name w:val="First Level Heading style"/>
    <w:basedOn w:val="Heading2"/>
    <w:qFormat/>
    <w:rsid w:val="00B20B7B"/>
    <w:pPr>
      <w:keepLines w:val="0"/>
      <w:spacing w:before="0"/>
    </w:pPr>
    <w:rPr>
      <w:rFonts w:ascii="Arial" w:eastAsia="SimSun" w:hAnsi="Arial" w:cs="Angsana New"/>
      <w:b/>
      <w:bCs/>
      <w:iCs/>
      <w:color w:val="auto"/>
      <w:sz w:val="24"/>
      <w:szCs w:val="28"/>
      <w:lang w:val="en-US"/>
    </w:rPr>
  </w:style>
  <w:style w:type="paragraph" w:customStyle="1" w:styleId="PaperBody">
    <w:name w:val="Paper Body"/>
    <w:basedOn w:val="Normal"/>
    <w:qFormat/>
    <w:rsid w:val="00B20B7B"/>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B20B7B"/>
    <w:pPr>
      <w:keepLines w:val="0"/>
      <w:spacing w:before="0"/>
    </w:pPr>
    <w:rPr>
      <w:rFonts w:ascii="Arial" w:eastAsia="SimSun" w:hAnsi="Arial" w:cs="Angsana New"/>
      <w:b/>
      <w:bCs/>
      <w:iCs/>
      <w:color w:val="auto"/>
      <w:sz w:val="20"/>
      <w:szCs w:val="28"/>
      <w:lang w:val="en-US"/>
    </w:rPr>
  </w:style>
  <w:style w:type="paragraph" w:customStyle="1" w:styleId="Thirdlevelheadingstyle">
    <w:name w:val="Third level heading style"/>
    <w:basedOn w:val="Normal"/>
    <w:rsid w:val="00B20B7B"/>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B20B7B"/>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B20B7B"/>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B20B7B"/>
    <w:pPr>
      <w:widowControl w:val="0"/>
      <w:numPr>
        <w:numId w:val="1"/>
      </w:numPr>
      <w:autoSpaceDE w:val="0"/>
      <w:autoSpaceDN w:val="0"/>
      <w:adjustRightInd w:val="0"/>
    </w:pPr>
    <w:rPr>
      <w:rFonts w:ascii="Times New Roman" w:hAnsi="Times New Roman"/>
      <w:lang w:val="en-US"/>
    </w:rPr>
  </w:style>
  <w:style w:type="paragraph" w:customStyle="1" w:styleId="Figurestyle">
    <w:name w:val="Figure style"/>
    <w:basedOn w:val="Normal"/>
    <w:qFormat/>
    <w:rsid w:val="00B20B7B"/>
    <w:pPr>
      <w:widowControl w:val="0"/>
      <w:autoSpaceDE w:val="0"/>
      <w:autoSpaceDN w:val="0"/>
      <w:adjustRightInd w:val="0"/>
      <w:ind w:firstLine="1"/>
      <w:jc w:val="center"/>
    </w:pPr>
    <w:rPr>
      <w:rFonts w:ascii="Times New Roman" w:hAnsi="Times New Roman"/>
      <w:b/>
      <w:lang w:val="en-US"/>
    </w:rPr>
  </w:style>
  <w:style w:type="paragraph" w:customStyle="1" w:styleId="PaperTitleStyle">
    <w:name w:val="Paper Title Style"/>
    <w:basedOn w:val="Heading1"/>
    <w:rsid w:val="00B20B7B"/>
    <w:pPr>
      <w:keepLines w:val="0"/>
      <w:spacing w:before="0"/>
    </w:pPr>
    <w:rPr>
      <w:rFonts w:ascii="Arial" w:eastAsia="Times New Roman" w:hAnsi="Arial" w:cs="Times New Roman"/>
      <w:b/>
      <w:bCs/>
      <w:color w:val="auto"/>
      <w:szCs w:val="24"/>
      <w:lang w:val="en-US"/>
    </w:rPr>
  </w:style>
  <w:style w:type="character" w:styleId="CommentReference">
    <w:name w:val="annotation reference"/>
    <w:basedOn w:val="DefaultParagraphFont"/>
    <w:semiHidden/>
    <w:unhideWhenUsed/>
    <w:rsid w:val="00B20B7B"/>
    <w:rPr>
      <w:sz w:val="16"/>
      <w:szCs w:val="16"/>
    </w:rPr>
  </w:style>
  <w:style w:type="paragraph" w:styleId="CommentText">
    <w:name w:val="annotation text"/>
    <w:basedOn w:val="Normal"/>
    <w:link w:val="CommentTextChar"/>
    <w:semiHidden/>
    <w:unhideWhenUsed/>
    <w:rsid w:val="00B20B7B"/>
    <w:rPr>
      <w:szCs w:val="20"/>
    </w:rPr>
  </w:style>
  <w:style w:type="character" w:customStyle="1" w:styleId="CommentTextChar">
    <w:name w:val="Comment Text Char"/>
    <w:basedOn w:val="DefaultParagraphFont"/>
    <w:link w:val="CommentText"/>
    <w:semiHidden/>
    <w:rsid w:val="00B20B7B"/>
    <w:rPr>
      <w:rFonts w:ascii="Arial" w:eastAsia="Times New Roman" w:hAnsi="Arial" w:cs="Times New Roman"/>
      <w:sz w:val="20"/>
      <w:szCs w:val="20"/>
      <w:lang w:val="en-GB"/>
    </w:rPr>
  </w:style>
  <w:style w:type="character" w:customStyle="1" w:styleId="Heading2Char">
    <w:name w:val="Heading 2 Char"/>
    <w:basedOn w:val="DefaultParagraphFont"/>
    <w:link w:val="Heading2"/>
    <w:uiPriority w:val="9"/>
    <w:semiHidden/>
    <w:rsid w:val="00B20B7B"/>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B20B7B"/>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B20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7B"/>
    <w:rPr>
      <w:rFonts w:ascii="Segoe UI" w:eastAsia="Times New Roman" w:hAnsi="Segoe UI" w:cs="Segoe UI"/>
      <w:sz w:val="18"/>
      <w:szCs w:val="18"/>
      <w:lang w:val="en-GB"/>
    </w:rPr>
  </w:style>
  <w:style w:type="paragraph" w:styleId="Footer">
    <w:name w:val="footer"/>
    <w:basedOn w:val="Normal"/>
    <w:link w:val="FooterChar"/>
    <w:uiPriority w:val="99"/>
    <w:unhideWhenUsed/>
    <w:rsid w:val="00B20B7B"/>
    <w:pPr>
      <w:tabs>
        <w:tab w:val="center" w:pos="4680"/>
        <w:tab w:val="right" w:pos="9360"/>
      </w:tabs>
    </w:pPr>
  </w:style>
  <w:style w:type="character" w:customStyle="1" w:styleId="FooterChar">
    <w:name w:val="Footer Char"/>
    <w:basedOn w:val="DefaultParagraphFont"/>
    <w:link w:val="Footer"/>
    <w:uiPriority w:val="99"/>
    <w:rsid w:val="00B20B7B"/>
    <w:rPr>
      <w:rFonts w:ascii="Arial" w:eastAsia="Times New Roman" w:hAnsi="Arial" w:cs="Times New Roman"/>
      <w:sz w:val="20"/>
      <w:szCs w:val="24"/>
      <w:lang w:val="en-GB"/>
    </w:rPr>
  </w:style>
  <w:style w:type="paragraph" w:customStyle="1" w:styleId="References">
    <w:name w:val="References"/>
    <w:basedOn w:val="Normal"/>
    <w:qFormat/>
    <w:rsid w:val="00DB3DE9"/>
    <w:pPr>
      <w:ind w:left="284" w:hanging="284"/>
    </w:pPr>
    <w:rPr>
      <w:rFonts w:ascii="Times New Roman" w:hAnsi="Times New Roman"/>
      <w:szCs w:val="2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fye2020@au.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room.au.dk/en/news/show/artikel/aarhus-universitet-investerer-i-teknologisk-udvikling-af-undervisni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minedu.gob.pe/handle/123456789/2529?show=fu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ndfonline.com/doi/full/10.1080/13538320500074915"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1teAb+nlhq0c/3BeT15yHN6tuQ==">AMUW2mUYGR0QflxBdt7l24m8gfl60ld2ZUWb/xdpsaG9OUN6n8uF2LNPxVPlPG3zSm2fCL6P0qR4zQ9YLQZk2qKoK72SkF2t4JG1e5xuR4STz8HxGtdTOH7YzebAJQph6+A7lHhRrc4QXyxFSsYGRndkkQwA54M3ehbMgFrCVdUC3QlVzjtSi8nPh5Mec907X6YiZKT8z5GjRcPo6w5/fvMNvyLiaW/jeUHjlnwO0utHkZSnPqqEPQiFOlcc2n8WASTEavvq0IP/NpT1zxhrVuVZ15LSN6Cy7bpHtCHS1TvZTHCyXf5AjviOnJcVOflBOyy2oMZhOr9Wz8OyfhCQRKJnX13qdIDXBg1lQkovywC2m7c9e+c9QM5lg2qJheiI7XgGWZacBsg7OQYJEkX1nh2yWTPf+nKae/8AqXik0VXUVY8d7VnORRva4aLZxNqZwfolvJKE9zybbsSLGcvW8Y0a5i6ypMpwSud3zrRA0RiH6Dg9552WjlDwqaW0bq/OAe6RS/Pf7fKXvLvjr1I/w9zl9Kbkrjc0L/exoaGOynLw4ufdwVYY2vJiMzW21jv10RUMI3/+Qb3tqGOr8PWawGYM5AeMORqWpvQkOEtgqUoS+nkwkUURd6Zvvk1Ouqi9gCPTdpwRrpmFjbH27rYZPWe6rWxDgePFFPcoXZSq6pqgwIymNFFELcIgC010fr/6UJcvrxCUx+9poM4g8t8WOgv1+F/WxnV96UVpzshRGWr7pmNiF4r8FNGEkkX/63SFTo1MT9+rr8Wo7AxsSOa4MjcgHxnICwslBFzU2ELgk/kQVISHowDKfon6b2ws/whUOyilMjhdco1BRruo5KXWeGl7B3o0KfPBTIwOJ/kvWGOO4/92du55vdY/3N1sEEntTfuth85G1VdaffTEG12g0/CzJGsFBWYQZP5S0TGzn8yJAyWpNddck/BVOmqDzTPX6WziqL60Gs6/dVYk3KK9+PG8IPBUiR41hqHsjLGAZnL3tNdyNEsZN0xAhkRtpXhj3rH603+TUKIGrPQWnfLn6Cxb6l2za8pd9KvG7So3DOB2R/XZdjJ3k4exkDdOokUoLVtsX+0pmBTOx03NFusH16TFBxkTAg4UqXAr0tCA0dnePyyWEHaOnUbgmEJqbIUbls4G0Sbt2gW293w1Kr9LDCllifGl7NcLSuy3g9gr7sFxQ9u2qtn7EH8ugKBs9Fv6zU0NjuTfKf98oP88qMb2VMdHqJh2qi+lghkgftIZQFIOEtTYon/DtZVVhufLTqsGVQUFyebWhJDoWWr2V3iO/u2MGkXTtl5AJVnyeaswZOJhf5aDkXENoaPHakJDajEKOpAkfDnu/VUONTTkfRt02twiEiTkGBKHMCnh4CStEii32qMx7isOh/HTL9KKaZLpElOuaSUK/E+C4cM3+Peottc6CPjs6kq9Qb6FqlFaMER6VzGgdafpcdhO5eILiPM6Kr4eFSag+YB63meuXBq3/3oEoS094jJOycFb/SSrOurHSRjjcQc5xWiIavfoVnqDvkd+I/QPGeSi/hW9UpBO/uG6v3SM0GO3yU6aw7S1eJpEkuQUgmIleRrV0tPW4Z2IOtaxrjtFEDvSV7h7JPsqBbgbLD+DTXtLCJsh/+81m2MUkokvdkwAtoC2gOgkTOCyqzG06JyDUFDVNqNW6yYBvlw0v5NepgIlGvsBoUQbINKfl9c1+9JAtcjothUvSLXLQy9qqcYLZ5OObIb5dZLEb6xCKSy0nR8pd/T+MDtty8Ns2xGkohVEQ5ueDXboiwLABLrORg9mhwVx2iyQlGd6AhGdgc7HRMMks7HtC8IuM19o2jnC2c+Mz83zJHpbtZhbgEhnq0hwJPH8WJk/w+nOW93i0gpES7QogtDeKUx0deW3EOuRhU6B7HHhn5ncyR26wzzP6yWR5659cfXXDCW8Py+XmIx/8lFhkVtJL5Liy4PeWFEIlv/HltbKh/md7Q2+eb+AYqyVUchf3oIkt9crJDs8pJiNSNsatqODK/x5NlY+qj4qMHZsEsTp1wr1jn+D7o7W67S0n+UlT2XVPL7EY6uIao1PMKOAjnTgiSKN/raigRcYohYcojlybeEiASyWDVXZNJtQ8+K+i9/4wFnI3MDWV8dwWg74zEGZk32WqnzcHzZVsJ4lMxaWgUv8CXpQ447OR0e9Oe8kL/fTg3rQFEseXIe+yVONpSdmfkY88nUb8WNQjn/eSdXf9ptp7LCe9Se+PJFxRaMpTZniUCqaOdbhGpsWIBVVRv6LfA1mLGu3J24+cykxWwn4ty6W1D7Caxd0VRZa6dQp5dI0/L5YYeu/N+gwVyUlC0fijsv4o37/dC9VoXzyl4X+neEolr8cggUpVMnfkpAvrAaoasPRC4G/gFjGhnXejo4rvW+at8udwBMJAvsK4xQfcJGLF1X/ZvIWA29JTBf2hmPYOf2tPE4M6I1vDmPYeC9JmM0ozX71T1HRvrQSZjVFTEkdF+/XM4+cWtG8g0gZhZNw7fs790ZLJfLb5aLTS+YxXn7sTLDXs8WhPiJRxVlGdA5/XD6MoAZjn+/Tp6LBCk0sI0CZTKREiNo2uy/rPQRDUpmlS68AU9qf+7MmetapEa1QMBwFyoTRVoKwLHtTjsCwFLN6z8Rc1nl2FfIvohq02pEO6Mz/fnyxSYxAQGF/6QGWPR2xZlu7qllruUwmTYkQL/PEaKt7Bq7+B/haPYTupCdEkzcccrrx8KoWPmWiJgZl4dm11FLmKAaV6j7dUOsvs87Vm/QjrR8tcz+GFkLUyIKzy/1fk5M0p3dGu3Si99hExrK7rKF8ayBssCtwSOQWAgS/p6aUbMh7mnFutP6CpEEEL4u9z/dMe+nXpB5vdojr43DzpH0nc0fd0fFYOzrkIeSomDdup3wiNQwxRgO40Mn1g62j8IF22tHx4joZCgcFhfC0MLdop+guyLWT1ohDQkVYnhmLFEfCXSN+moD5XFacxl1HkbrOIp1o3cnkn+0PypIKSm3uFSZR3RZm5vdNw8F8s7E8/1VF+43ceL8h4zRGjEWJuI+5k7psyi03+e8R7fFkBFypk9j43lEk5XlkmW9kw96dT73sfWUMIXYs2n4MRa76o5HSFT2fEka9SL3v0+YWX8eAkPuvpDfB/1UiM5buNMJUrBxESwJmUVYDcC/TnJGtG+JwAEMBWGRH8hDf0djsMEAlZ140jhMlUYKzMmdLPTGr3m2TLqVdM6gqUVw2D5D3Vv1yWCn4nILdzHyrtxOPAg5y6f1fgcRvOkdjvKvK4BA7Yf9/RT3EQ8d4KMFYEntNUeNmbehZXruCEygLEWVUNbwPC28Uxf6sRrM8GCXJCQLwV163FWCBu0Z31STvSnrO+tz08+KQhogD2g26Ueh1IU/JePScTagiUqupoo5bKarVvtRXhkMJh6qsK+TGxxd8y4xliXn8xQoJvvOfV7AHUKfbGEum1D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Lassesen</dc:creator>
  <cp:lastModifiedBy>Mathilde Andersen</cp:lastModifiedBy>
  <cp:revision>2</cp:revision>
  <dcterms:created xsi:type="dcterms:W3CDTF">2019-11-14T10:24:00Z</dcterms:created>
  <dcterms:modified xsi:type="dcterms:W3CDTF">2019-11-22T10:50:00Z</dcterms:modified>
</cp:coreProperties>
</file>