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00AC" w14:textId="77777777" w:rsidR="00D12CC9" w:rsidRPr="00E84A36" w:rsidRDefault="00E85194">
      <w:pPr>
        <w:jc w:val="center"/>
        <w:rPr>
          <w:sz w:val="28"/>
          <w:szCs w:val="28"/>
        </w:rPr>
      </w:pPr>
      <w:r w:rsidRPr="00E84A36">
        <w:rPr>
          <w:b/>
          <w:sz w:val="32"/>
          <w:szCs w:val="28"/>
        </w:rPr>
        <w:t>Title of the Abstract</w:t>
      </w:r>
    </w:p>
    <w:p w14:paraId="2A5EAFC3" w14:textId="0BA58999" w:rsidR="00D12CC9" w:rsidRDefault="00E85194">
      <w:pPr>
        <w:jc w:val="center"/>
      </w:pPr>
      <w:r>
        <w:br/>
        <w:t>First Author¹*, Second Author², Third Author¹</w:t>
      </w:r>
    </w:p>
    <w:p w14:paraId="0D898730" w14:textId="59E1914B" w:rsidR="00D12CC9" w:rsidRPr="00E84A36" w:rsidRDefault="00E85194">
      <w:pPr>
        <w:jc w:val="center"/>
        <w:rPr>
          <w:i/>
          <w:iCs/>
        </w:rPr>
      </w:pPr>
      <w:r w:rsidRPr="00E84A36">
        <w:rPr>
          <w:i/>
          <w:iCs/>
          <w:sz w:val="20"/>
          <w:szCs w:val="20"/>
        </w:rPr>
        <w:t>¹Affiliation, City, Country</w:t>
      </w:r>
      <w:r w:rsidRPr="00E84A36">
        <w:rPr>
          <w:i/>
          <w:iCs/>
          <w:sz w:val="20"/>
          <w:szCs w:val="20"/>
        </w:rPr>
        <w:br/>
        <w:t>²Affiliation, City, Country</w:t>
      </w:r>
    </w:p>
    <w:p w14:paraId="7013EA84" w14:textId="28364323" w:rsidR="00D12CC9" w:rsidRDefault="00E85194">
      <w:pPr>
        <w:jc w:val="center"/>
      </w:pPr>
      <w:r>
        <w:t xml:space="preserve">*Corresponding author: </w:t>
      </w:r>
      <w:hyperlink r:id="rId9" w:history="1">
        <w:r w:rsidR="00AE7402" w:rsidRPr="00E73177">
          <w:rPr>
            <w:rStyle w:val="Hyperlink"/>
          </w:rPr>
          <w:t>email@address.com</w:t>
        </w:r>
      </w:hyperlink>
      <w:r w:rsidR="00AE7402">
        <w:t xml:space="preserve"> </w:t>
      </w:r>
    </w:p>
    <w:p w14:paraId="472C6CFD" w14:textId="70131876" w:rsidR="00E84A36" w:rsidRDefault="00E84A36" w:rsidP="00E84A36">
      <w:r w:rsidRPr="00E84A36">
        <w:rPr>
          <w:i/>
          <w:highlight w:val="yellow"/>
        </w:rPr>
        <w:t xml:space="preserve">Word count: maximum </w:t>
      </w:r>
      <w:r w:rsidR="001C1F3F">
        <w:rPr>
          <w:i/>
          <w:highlight w:val="yellow"/>
        </w:rPr>
        <w:t>3</w:t>
      </w:r>
      <w:r w:rsidRPr="00E84A36">
        <w:rPr>
          <w:i/>
          <w:highlight w:val="yellow"/>
        </w:rPr>
        <w:t>00 words (excluding title, affiliations, figure caption, and references).</w:t>
      </w:r>
    </w:p>
    <w:p w14:paraId="7D61BA9A" w14:textId="77777777" w:rsidR="002813E4" w:rsidRDefault="00E85194">
      <w:r>
        <w:t>Beneath the quiet surface of the sea lived the youngest daughter of the Sea King, a mermaid whose voice was said to be clearer than the bell of the deepest cathedral. While her sisters were content with coral gardens and drifting currents, she longed to understand the world above the waves [1].</w:t>
      </w:r>
    </w:p>
    <w:p w14:paraId="10ABCBB2" w14:textId="2F0F43B1" w:rsidR="002813E4" w:rsidRDefault="00E85194">
      <w:r>
        <w:t>On the day she was permitted to rise to the surface, the little mermaid witnessed a great ship illuminated by lantern light and laughter. A sudden storm shattered the calm, and as the vessel broke apart, she rescued a young prince from the dark water.</w:t>
      </w:r>
    </w:p>
    <w:p w14:paraId="6EA4D100" w14:textId="040FFD65" w:rsidR="002813E4" w:rsidRDefault="00E85194">
      <w:r>
        <w:t>Seeking a path to the human world, she turned to the Sea Witch, whose knowledge came at a terrible price. In exchange for her voice, the little mermaid was granted legs, though each step on land would feel like walking upon sharp blades [</w:t>
      </w:r>
      <w:r w:rsidR="005E7C67">
        <w:t>2</w:t>
      </w:r>
      <w:r>
        <w:t>].</w:t>
      </w:r>
    </w:p>
    <w:p w14:paraId="5F6A1B13" w14:textId="493862F4" w:rsidR="00AA55C4" w:rsidRDefault="00AA55C4" w:rsidP="002813E4">
      <w:r w:rsidRPr="00AA55C4">
        <w:drawing>
          <wp:anchor distT="0" distB="0" distL="114300" distR="114300" simplePos="0" relativeHeight="251659264" behindDoc="0" locked="0" layoutInCell="1" allowOverlap="1" wp14:anchorId="06FF5AAC" wp14:editId="2A17D617">
            <wp:simplePos x="0" y="0"/>
            <wp:positionH relativeFrom="margin">
              <wp:align>center</wp:align>
            </wp:positionH>
            <wp:positionV relativeFrom="paragraph">
              <wp:posOffset>358140</wp:posOffset>
            </wp:positionV>
            <wp:extent cx="4010457" cy="1800000"/>
            <wp:effectExtent l="0" t="0" r="0" b="0"/>
            <wp:wrapSquare wrapText="bothSides"/>
            <wp:docPr id="1334267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67066" name=""/>
                    <pic:cNvPicPr/>
                  </pic:nvPicPr>
                  <pic:blipFill>
                    <a:blip r:embed="rId10"/>
                    <a:stretch>
                      <a:fillRect/>
                    </a:stretch>
                  </pic:blipFill>
                  <pic:spPr>
                    <a:xfrm>
                      <a:off x="0" y="0"/>
                      <a:ext cx="4010457" cy="1800000"/>
                    </a:xfrm>
                    <a:prstGeom prst="rect">
                      <a:avLst/>
                    </a:prstGeom>
                  </pic:spPr>
                </pic:pic>
              </a:graphicData>
            </a:graphic>
            <wp14:sizeRelH relativeFrom="margin">
              <wp14:pctWidth>0</wp14:pctWidth>
            </wp14:sizeRelH>
            <wp14:sizeRelV relativeFrom="margin">
              <wp14:pctHeight>0</wp14:pctHeight>
            </wp14:sizeRelV>
          </wp:anchor>
        </w:drawing>
      </w:r>
      <w:r w:rsidR="00E85194">
        <w:t>This tale illustrates themes of longing, sacrifice, and transformation, highlighting how identity and purpose can evolve through choice [</w:t>
      </w:r>
      <w:r w:rsidR="005E7C67">
        <w:t>3</w:t>
      </w:r>
      <w:r w:rsidR="00E85194">
        <w:t>].</w:t>
      </w:r>
    </w:p>
    <w:p w14:paraId="07B293F4" w14:textId="5CCD40B6" w:rsidR="00D12CC9" w:rsidRPr="00E84A36" w:rsidRDefault="00D12CC9" w:rsidP="002813E4"/>
    <w:p w14:paraId="4EE1E83A" w14:textId="4BA83574" w:rsidR="00E84A36" w:rsidRPr="00E84A36" w:rsidRDefault="00E84A36" w:rsidP="00E84A36"/>
    <w:p w14:paraId="0A824B2A" w14:textId="4E556D1E" w:rsidR="00E84A36" w:rsidRDefault="00E84A36">
      <w:pPr>
        <w:rPr>
          <w:i/>
          <w:iCs/>
        </w:rPr>
      </w:pPr>
    </w:p>
    <w:p w14:paraId="2B383268" w14:textId="248F574D" w:rsidR="00E84A36" w:rsidRDefault="00E84A36">
      <w:pPr>
        <w:rPr>
          <w:i/>
          <w:iCs/>
        </w:rPr>
      </w:pPr>
    </w:p>
    <w:p w14:paraId="12F8BA2E" w14:textId="77777777" w:rsidR="00E84A36" w:rsidRDefault="00E84A36">
      <w:pPr>
        <w:rPr>
          <w:i/>
          <w:iCs/>
        </w:rPr>
      </w:pPr>
    </w:p>
    <w:p w14:paraId="1037DF7B" w14:textId="77777777" w:rsidR="00AA55C4" w:rsidRDefault="00AA55C4"/>
    <w:p w14:paraId="68E2B7C7" w14:textId="661A0B7E" w:rsidR="00D12CC9" w:rsidRPr="00E84A36" w:rsidRDefault="00E85194">
      <w:pPr>
        <w:rPr>
          <w:i/>
          <w:iCs/>
        </w:rPr>
      </w:pPr>
      <w:r w:rsidRPr="00E84A36">
        <w:t>Figure 1.</w:t>
      </w:r>
      <w:r w:rsidRPr="00E84A36">
        <w:rPr>
          <w:i/>
          <w:iCs/>
        </w:rPr>
        <w:t xml:space="preserve"> Caption describing the </w:t>
      </w:r>
      <w:r w:rsidR="00E84A36" w:rsidRPr="00E84A36">
        <w:rPr>
          <w:i/>
          <w:iCs/>
        </w:rPr>
        <w:t>figure.</w:t>
      </w:r>
      <w:r w:rsidR="00E84A36">
        <w:rPr>
          <w:i/>
          <w:iCs/>
        </w:rPr>
        <w:t xml:space="preserve"> Depictions of the little mermaid through time, from typical</w:t>
      </w:r>
      <w:r w:rsidR="002813E4">
        <w:rPr>
          <w:i/>
          <w:iCs/>
        </w:rPr>
        <w:t>-</w:t>
      </w:r>
      <w:r w:rsidR="00E84A36">
        <w:rPr>
          <w:i/>
          <w:iCs/>
        </w:rPr>
        <w:t>of</w:t>
      </w:r>
      <w:r w:rsidR="002813E4">
        <w:rPr>
          <w:i/>
          <w:iCs/>
        </w:rPr>
        <w:t>-</w:t>
      </w:r>
      <w:r w:rsidR="00E84A36">
        <w:rPr>
          <w:i/>
          <w:iCs/>
        </w:rPr>
        <w:t xml:space="preserve">time artwork, to the (rather disappointing) statue in Copenhagen and finally the modern Disney adaptation. </w:t>
      </w:r>
    </w:p>
    <w:p w14:paraId="5CB139B6" w14:textId="104C0903" w:rsidR="00D12CC9" w:rsidRPr="002813E4" w:rsidRDefault="00E85194">
      <w:pPr>
        <w:pStyle w:val="Heading1"/>
        <w:rPr>
          <w:rFonts w:ascii="Arial" w:hAnsi="Arial" w:cs="Arial"/>
          <w:color w:val="auto"/>
        </w:rPr>
      </w:pPr>
      <w:r w:rsidRPr="002813E4">
        <w:rPr>
          <w:rFonts w:ascii="Arial" w:hAnsi="Arial" w:cs="Arial"/>
          <w:color w:val="auto"/>
        </w:rPr>
        <w:t>References</w:t>
      </w:r>
      <w:r w:rsidR="002813E4">
        <w:rPr>
          <w:rFonts w:ascii="Arial" w:hAnsi="Arial" w:cs="Arial"/>
          <w:color w:val="auto"/>
        </w:rPr>
        <w:t>:</w:t>
      </w:r>
    </w:p>
    <w:p w14:paraId="15FFF4F4" w14:textId="5E04BD36" w:rsidR="00D12CC9" w:rsidRPr="002813E4" w:rsidRDefault="00E85194" w:rsidP="002813E4">
      <w:pPr>
        <w:pStyle w:val="NoSpacing"/>
        <w:rPr>
          <w:rFonts w:ascii="Arial" w:hAnsi="Arial" w:cs="Arial"/>
        </w:rPr>
      </w:pPr>
      <w:r w:rsidRPr="002813E4">
        <w:rPr>
          <w:rFonts w:ascii="Arial" w:hAnsi="Arial" w:cs="Arial"/>
        </w:rPr>
        <w:t xml:space="preserve">1. Andersen, H.C. </w:t>
      </w:r>
      <w:r w:rsidR="00AD0975" w:rsidRPr="00AD0975">
        <w:rPr>
          <w:rFonts w:ascii="Arial" w:hAnsi="Arial" w:cs="Arial"/>
          <w:i/>
          <w:iCs/>
        </w:rPr>
        <w:t>“</w:t>
      </w:r>
      <w:r w:rsidRPr="00AD0975">
        <w:rPr>
          <w:rFonts w:ascii="Arial" w:hAnsi="Arial" w:cs="Arial"/>
          <w:i/>
          <w:iCs/>
        </w:rPr>
        <w:t>Fairy Tales and Stories.</w:t>
      </w:r>
      <w:r w:rsidR="00AD0975" w:rsidRPr="00AD0975">
        <w:rPr>
          <w:rFonts w:ascii="Arial" w:hAnsi="Arial" w:cs="Arial"/>
          <w:i/>
          <w:iCs/>
        </w:rPr>
        <w:t>”</w:t>
      </w:r>
      <w:r w:rsidRPr="002813E4">
        <w:rPr>
          <w:rFonts w:ascii="Arial" w:hAnsi="Arial" w:cs="Arial"/>
        </w:rPr>
        <w:t xml:space="preserve"> C.A. Reitzel, Copenhagen (1837).</w:t>
      </w:r>
    </w:p>
    <w:p w14:paraId="1764F575" w14:textId="69A5BFD2" w:rsidR="00D12CC9" w:rsidRPr="002813E4" w:rsidRDefault="00E85194" w:rsidP="002813E4">
      <w:pPr>
        <w:pStyle w:val="NoSpacing"/>
        <w:rPr>
          <w:rFonts w:ascii="Arial" w:hAnsi="Arial" w:cs="Arial"/>
        </w:rPr>
      </w:pPr>
      <w:r w:rsidRPr="002813E4">
        <w:rPr>
          <w:rFonts w:ascii="Arial" w:hAnsi="Arial" w:cs="Arial"/>
        </w:rPr>
        <w:t xml:space="preserve">2. Zipes, J. Hans Christian Andersen: </w:t>
      </w:r>
      <w:r w:rsidR="00AD0975" w:rsidRPr="00AD0975">
        <w:rPr>
          <w:rFonts w:ascii="Arial" w:hAnsi="Arial" w:cs="Arial"/>
          <w:i/>
          <w:iCs/>
        </w:rPr>
        <w:t>“</w:t>
      </w:r>
      <w:r w:rsidRPr="00AD0975">
        <w:rPr>
          <w:rFonts w:ascii="Arial" w:hAnsi="Arial" w:cs="Arial"/>
          <w:i/>
          <w:iCs/>
        </w:rPr>
        <w:t>The Misunderstood Storyteller.</w:t>
      </w:r>
      <w:r w:rsidR="00AD0975" w:rsidRPr="00AD0975">
        <w:rPr>
          <w:rFonts w:ascii="Arial" w:hAnsi="Arial" w:cs="Arial"/>
          <w:i/>
          <w:iCs/>
        </w:rPr>
        <w:t>”</w:t>
      </w:r>
      <w:r w:rsidRPr="002813E4">
        <w:rPr>
          <w:rFonts w:ascii="Arial" w:hAnsi="Arial" w:cs="Arial"/>
        </w:rPr>
        <w:t xml:space="preserve"> Routledge (2005).</w:t>
      </w:r>
    </w:p>
    <w:p w14:paraId="24C492F8" w14:textId="5033265A" w:rsidR="00D12CC9" w:rsidRPr="002813E4" w:rsidRDefault="00AD0975" w:rsidP="002813E4">
      <w:pPr>
        <w:pStyle w:val="NoSpacing"/>
        <w:rPr>
          <w:rFonts w:ascii="Arial" w:hAnsi="Arial" w:cs="Arial"/>
        </w:rPr>
      </w:pPr>
      <w:r>
        <w:rPr>
          <w:rFonts w:ascii="Arial" w:hAnsi="Arial" w:cs="Arial"/>
        </w:rPr>
        <w:t>3</w:t>
      </w:r>
      <w:r w:rsidRPr="002813E4">
        <w:rPr>
          <w:rFonts w:ascii="Arial" w:hAnsi="Arial" w:cs="Arial"/>
        </w:rPr>
        <w:t xml:space="preserve">. </w:t>
      </w:r>
      <w:r w:rsidR="00F43EBD" w:rsidRPr="00F43EBD">
        <w:rPr>
          <w:rFonts w:ascii="Arial" w:hAnsi="Arial" w:cs="Arial"/>
        </w:rPr>
        <w:t xml:space="preserve">Yamato, Lori. </w:t>
      </w:r>
      <w:r w:rsidR="00F43EBD" w:rsidRPr="00AD0975">
        <w:rPr>
          <w:rFonts w:ascii="Arial" w:hAnsi="Arial" w:cs="Arial"/>
          <w:i/>
          <w:iCs/>
        </w:rPr>
        <w:t>"Surgical Humanization in H. C. Andersen’s “The Little Mermaid”."</w:t>
      </w:r>
      <w:r w:rsidR="00F43EBD" w:rsidRPr="00F43EBD">
        <w:rPr>
          <w:rFonts w:ascii="Arial" w:hAnsi="Arial" w:cs="Arial"/>
        </w:rPr>
        <w:t xml:space="preserve"> Marvels &amp; Tales, vol. 31 no. 2, 2017, p. 295-312.</w:t>
      </w:r>
      <w:r w:rsidR="00F43EBD">
        <w:rPr>
          <w:rFonts w:ascii="Arial" w:hAnsi="Arial" w:cs="Arial"/>
        </w:rPr>
        <w:t xml:space="preserve">, </w:t>
      </w:r>
      <w:hyperlink r:id="rId11" w:history="1">
        <w:r w:rsidRPr="00F83AB2">
          <w:rPr>
            <w:rStyle w:val="Hyperlink"/>
            <w:rFonts w:ascii="Arial" w:hAnsi="Arial" w:cs="Arial"/>
          </w:rPr>
          <w:t>https://dx.doi.org/10.13110/marvelstales.31.2.0295</w:t>
        </w:r>
      </w:hyperlink>
      <w:r>
        <w:rPr>
          <w:rFonts w:ascii="Arial" w:hAnsi="Arial" w:cs="Arial"/>
        </w:rPr>
        <w:t xml:space="preserve"> </w:t>
      </w:r>
    </w:p>
    <w:sectPr w:rsidR="00D12CC9" w:rsidRPr="002813E4" w:rsidSect="00034616">
      <w:pgSz w:w="12240" w:h="15840"/>
      <w:pgMar w:top="1418" w:right="1418" w:bottom="113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2740984">
    <w:abstractNumId w:val="8"/>
  </w:num>
  <w:num w:numId="2" w16cid:durableId="955216001">
    <w:abstractNumId w:val="6"/>
  </w:num>
  <w:num w:numId="3" w16cid:durableId="197280836">
    <w:abstractNumId w:val="5"/>
  </w:num>
  <w:num w:numId="4" w16cid:durableId="1432579581">
    <w:abstractNumId w:val="4"/>
  </w:num>
  <w:num w:numId="5" w16cid:durableId="1470901915">
    <w:abstractNumId w:val="7"/>
  </w:num>
  <w:num w:numId="6" w16cid:durableId="1608730938">
    <w:abstractNumId w:val="3"/>
  </w:num>
  <w:num w:numId="7" w16cid:durableId="1034117571">
    <w:abstractNumId w:val="2"/>
  </w:num>
  <w:num w:numId="8" w16cid:durableId="78915186">
    <w:abstractNumId w:val="1"/>
  </w:num>
  <w:num w:numId="9" w16cid:durableId="113170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3605"/>
    <w:rsid w:val="0015074B"/>
    <w:rsid w:val="001C1F3F"/>
    <w:rsid w:val="00204F9B"/>
    <w:rsid w:val="002813E4"/>
    <w:rsid w:val="0029639D"/>
    <w:rsid w:val="00321E87"/>
    <w:rsid w:val="00326F90"/>
    <w:rsid w:val="003E7985"/>
    <w:rsid w:val="005E7C67"/>
    <w:rsid w:val="006E3E5D"/>
    <w:rsid w:val="00705F93"/>
    <w:rsid w:val="00807487"/>
    <w:rsid w:val="0086565A"/>
    <w:rsid w:val="009316E8"/>
    <w:rsid w:val="00AA1D8D"/>
    <w:rsid w:val="00AA55C4"/>
    <w:rsid w:val="00AD0975"/>
    <w:rsid w:val="00AE7402"/>
    <w:rsid w:val="00B24831"/>
    <w:rsid w:val="00B47730"/>
    <w:rsid w:val="00CB0664"/>
    <w:rsid w:val="00CF2592"/>
    <w:rsid w:val="00D12CC9"/>
    <w:rsid w:val="00E84A36"/>
    <w:rsid w:val="00E85194"/>
    <w:rsid w:val="00EB1C14"/>
    <w:rsid w:val="00F43E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9AEAC"/>
  <w14:defaultImageDpi w14:val="300"/>
  <w15:docId w15:val="{ACE7F525-8F74-4475-B2B3-43AA9588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E7C67"/>
    <w:rPr>
      <w:color w:val="0000FF" w:themeColor="hyperlink"/>
      <w:u w:val="single"/>
    </w:rPr>
  </w:style>
  <w:style w:type="character" w:styleId="UnresolvedMention">
    <w:name w:val="Unresolved Mention"/>
    <w:basedOn w:val="DefaultParagraphFont"/>
    <w:uiPriority w:val="99"/>
    <w:semiHidden/>
    <w:unhideWhenUsed/>
    <w:rsid w:val="005E7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x.doi.org/10.13110/marvelstales.31.2.0295"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314609E3BB4F74A9A27703A089A3B1E" ma:contentTypeVersion="16" ma:contentTypeDescription="Opret et nyt dokument." ma:contentTypeScope="" ma:versionID="7f2c0557d76a9dc93f5b52055a6e5b53">
  <xsd:schema xmlns:xsd="http://www.w3.org/2001/XMLSchema" xmlns:xs="http://www.w3.org/2001/XMLSchema" xmlns:p="http://schemas.microsoft.com/office/2006/metadata/properties" xmlns:ns2="f12b0f16-6dce-4723-bfe1-9b3430d504e6" xmlns:ns3="f9d589ee-618a-49a7-811c-19c2d95f4cf3" targetNamespace="http://schemas.microsoft.com/office/2006/metadata/properties" ma:root="true" ma:fieldsID="9faa0bbb79abaf7630335e5d4239ba59" ns2:_="" ns3:_="">
    <xsd:import namespace="f12b0f16-6dce-4723-bfe1-9b3430d504e6"/>
    <xsd:import namespace="f9d589ee-618a-49a7-811c-19c2d95f4cf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b0f16-6dce-4723-bfe1-9b3430d50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028d13fe-8239-4492-90a3-e3c218b783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589ee-618a-49a7-811c-19c2d95f4cf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ff3f10d-377f-4bd0-923c-69ca8e9bd882}" ma:internalName="TaxCatchAll" ma:showField="CatchAllData" ma:web="f9d589ee-618a-49a7-811c-19c2d95f4c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2b0f16-6dce-4723-bfe1-9b3430d504e6">
      <Terms xmlns="http://schemas.microsoft.com/office/infopath/2007/PartnerControls"/>
    </lcf76f155ced4ddcb4097134ff3c332f>
    <TaxCatchAll xmlns="f9d589ee-618a-49a7-811c-19c2d95f4c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01C355A-D3AE-43E2-9728-76FEE2097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b0f16-6dce-4723-bfe1-9b3430d504e6"/>
    <ds:schemaRef ds:uri="f9d589ee-618a-49a7-811c-19c2d95f4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2DDA5-FF6F-4BB8-AF77-E6474E64979C}">
  <ds:schemaRefs>
    <ds:schemaRef ds:uri="http://schemas.microsoft.com/office/2006/metadata/properties"/>
    <ds:schemaRef ds:uri="http://schemas.microsoft.com/office/infopath/2007/PartnerControls"/>
    <ds:schemaRef ds:uri="f12b0f16-6dce-4723-bfe1-9b3430d504e6"/>
    <ds:schemaRef ds:uri="f9d589ee-618a-49a7-811c-19c2d95f4cf3"/>
  </ds:schemaRefs>
</ds:datastoreItem>
</file>

<file path=customXml/itemProps4.xml><?xml version="1.0" encoding="utf-8"?>
<ds:datastoreItem xmlns:ds="http://schemas.openxmlformats.org/officeDocument/2006/customXml" ds:itemID="{56AFD9DF-4D4F-4468-91B2-837094F2C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Tønning</cp:lastModifiedBy>
  <cp:revision>5</cp:revision>
  <dcterms:created xsi:type="dcterms:W3CDTF">2026-02-05T09:50:00Z</dcterms:created>
  <dcterms:modified xsi:type="dcterms:W3CDTF">2026-02-05T09:52:00Z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0x010100B314609E3BB4F74A9A27703A089A3B1E</vt:lpwstr>
  </property>
  <property fmtid="{D5CDD505-2E9C-101B-9397-08002B2CF9AE}" pid="3" name="MediaServiceImageTags">
    <vt:lpwstr/>
  </property>
</Properties>
</file>